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F7" w:rsidRDefault="0034018D" w:rsidP="0034018D">
      <w:pPr>
        <w:jc w:val="center"/>
        <w:rPr>
          <w:rFonts w:ascii="黑体" w:eastAsia="黑体" w:hAnsi="黑体"/>
          <w:sz w:val="28"/>
        </w:rPr>
      </w:pPr>
      <w:r w:rsidRPr="0034018D">
        <w:rPr>
          <w:rFonts w:ascii="黑体" w:eastAsia="黑体" w:hAnsi="黑体"/>
          <w:sz w:val="28"/>
        </w:rPr>
        <w:t>关于征集</w:t>
      </w:r>
      <w:r w:rsidRPr="0034018D">
        <w:rPr>
          <w:rFonts w:ascii="黑体" w:eastAsia="黑体" w:hAnsi="黑体" w:hint="eastAsia"/>
          <w:sz w:val="28"/>
        </w:rPr>
        <w:t>2018年度全国高校思想政治工作优秀论文的通知</w:t>
      </w:r>
    </w:p>
    <w:p w:rsidR="0034018D" w:rsidRDefault="0034018D" w:rsidP="0034018D">
      <w:pPr>
        <w:pStyle w:val="a5"/>
        <w:spacing w:before="0" w:beforeAutospacing="0" w:after="0" w:afterAutospacing="0" w:line="435" w:lineRule="atLeast"/>
        <w:rPr>
          <w:rFonts w:ascii="微软雅黑" w:eastAsia="微软雅黑" w:hAnsi="微软雅黑"/>
          <w:color w:val="000000"/>
        </w:rPr>
      </w:pPr>
      <w:r>
        <w:rPr>
          <w:rFonts w:ascii="仿宋" w:eastAsia="仿宋" w:hAnsi="仿宋" w:hint="eastAsia"/>
          <w:color w:val="000000"/>
          <w:sz w:val="29"/>
          <w:szCs w:val="29"/>
        </w:rPr>
        <w:t>各院部</w:t>
      </w:r>
      <w:r w:rsidR="00C27E76">
        <w:rPr>
          <w:rFonts w:ascii="仿宋" w:eastAsia="仿宋" w:hAnsi="仿宋" w:hint="eastAsia"/>
          <w:color w:val="000000"/>
          <w:sz w:val="29"/>
          <w:szCs w:val="29"/>
        </w:rPr>
        <w:t>、辅导员专业工作团队、学生工作部门人员</w:t>
      </w:r>
      <w:r>
        <w:rPr>
          <w:rFonts w:ascii="仿宋" w:eastAsia="仿宋" w:hAnsi="仿宋" w:hint="eastAsia"/>
          <w:color w:val="000000"/>
          <w:sz w:val="29"/>
          <w:szCs w:val="29"/>
        </w:rPr>
        <w:t>：</w:t>
      </w:r>
    </w:p>
    <w:p w:rsidR="0034018D" w:rsidRDefault="0034018D" w:rsidP="0034018D">
      <w:pPr>
        <w:pStyle w:val="a5"/>
        <w:spacing w:before="0" w:beforeAutospacing="0" w:after="0" w:afterAutospacing="0" w:line="435" w:lineRule="atLeast"/>
        <w:ind w:firstLine="555"/>
        <w:rPr>
          <w:rFonts w:ascii="微软雅黑" w:eastAsia="微软雅黑" w:hAnsi="微软雅黑" w:hint="eastAsia"/>
          <w:color w:val="000000"/>
        </w:rPr>
      </w:pPr>
      <w:r>
        <w:rPr>
          <w:rFonts w:ascii="仿宋" w:eastAsia="仿宋" w:hAnsi="仿宋" w:hint="eastAsia"/>
          <w:color w:val="000000"/>
          <w:sz w:val="29"/>
          <w:szCs w:val="29"/>
        </w:rPr>
        <w:t>根据《</w:t>
      </w:r>
      <w:r w:rsidRPr="0034018D">
        <w:rPr>
          <w:rFonts w:ascii="仿宋" w:eastAsia="仿宋" w:hAnsi="仿宋" w:hint="eastAsia"/>
          <w:color w:val="000000"/>
          <w:sz w:val="29"/>
          <w:szCs w:val="29"/>
        </w:rPr>
        <w:t>关于开展2018年度全国高校思想政治工作优秀论文征集活动的通知</w:t>
      </w:r>
      <w:r>
        <w:rPr>
          <w:rFonts w:ascii="仿宋" w:eastAsia="仿宋" w:hAnsi="仿宋" w:hint="eastAsia"/>
          <w:color w:val="000000"/>
          <w:sz w:val="29"/>
          <w:szCs w:val="29"/>
        </w:rPr>
        <w:t>》要求，现面向全体辅导员、</w:t>
      </w:r>
      <w:bookmarkStart w:id="0" w:name="_GoBack"/>
      <w:bookmarkEnd w:id="0"/>
      <w:r>
        <w:rPr>
          <w:rFonts w:ascii="仿宋" w:eastAsia="仿宋" w:hAnsi="仿宋" w:hint="eastAsia"/>
          <w:color w:val="000000"/>
          <w:sz w:val="29"/>
          <w:szCs w:val="29"/>
        </w:rPr>
        <w:t>学生工作部门人员征集参评论文(未公开发表的论文)。具体要求如下：</w:t>
      </w:r>
    </w:p>
    <w:p w:rsidR="0034018D" w:rsidRDefault="00C27E76" w:rsidP="00C27E76">
      <w:pPr>
        <w:pStyle w:val="a5"/>
        <w:spacing w:before="0" w:beforeAutospacing="0" w:after="0" w:afterAutospacing="0" w:line="435" w:lineRule="atLeast"/>
        <w:ind w:firstLine="480"/>
        <w:rPr>
          <w:rFonts w:ascii="仿宋" w:eastAsia="仿宋" w:hAnsi="仿宋"/>
          <w:color w:val="000000"/>
          <w:sz w:val="29"/>
          <w:szCs w:val="29"/>
        </w:rPr>
      </w:pPr>
      <w:r>
        <w:rPr>
          <w:rFonts w:ascii="仿宋" w:eastAsia="仿宋" w:hAnsi="仿宋"/>
          <w:color w:val="000000"/>
          <w:sz w:val="29"/>
          <w:szCs w:val="29"/>
        </w:rPr>
        <w:t>1.</w:t>
      </w:r>
      <w:r w:rsidR="0034018D">
        <w:rPr>
          <w:rFonts w:ascii="仿宋" w:eastAsia="仿宋" w:hAnsi="仿宋" w:hint="eastAsia"/>
          <w:color w:val="000000"/>
          <w:sz w:val="29"/>
          <w:szCs w:val="29"/>
        </w:rPr>
        <w:t>请严格按《</w:t>
      </w:r>
      <w:r w:rsidR="0034018D" w:rsidRPr="0034018D">
        <w:rPr>
          <w:rFonts w:ascii="仿宋" w:eastAsia="仿宋" w:hAnsi="仿宋" w:hint="eastAsia"/>
          <w:color w:val="000000"/>
          <w:sz w:val="29"/>
          <w:szCs w:val="29"/>
        </w:rPr>
        <w:t>关于开展2018年度全国高校思想政治工作优秀论文征集活动的通知</w:t>
      </w:r>
      <w:r w:rsidR="0034018D">
        <w:rPr>
          <w:rFonts w:ascii="仿宋" w:eastAsia="仿宋" w:hAnsi="仿宋" w:hint="eastAsia"/>
          <w:color w:val="000000"/>
          <w:sz w:val="29"/>
          <w:szCs w:val="29"/>
        </w:rPr>
        <w:t>》（通知见下文转发）准备论文，</w:t>
      </w:r>
      <w:r w:rsidR="0034018D">
        <w:rPr>
          <w:rStyle w:val="a6"/>
          <w:rFonts w:ascii="仿宋" w:eastAsia="仿宋" w:hAnsi="仿宋" w:hint="eastAsia"/>
          <w:color w:val="FF0000"/>
          <w:sz w:val="29"/>
          <w:szCs w:val="29"/>
        </w:rPr>
        <w:t>特别要注意符合学术道德和学术规范</w:t>
      </w:r>
      <w:r w:rsidR="0034018D">
        <w:rPr>
          <w:rFonts w:ascii="仿宋" w:eastAsia="仿宋" w:hAnsi="仿宋" w:hint="eastAsia"/>
          <w:color w:val="000000"/>
          <w:sz w:val="29"/>
          <w:szCs w:val="29"/>
        </w:rPr>
        <w:t>。（文章要有摘要、关键词、参考文献，参考文献按在正文中出现的先后次序列于文后，与正文中的指示序号格式一致，</w:t>
      </w:r>
      <w:r w:rsidR="0034018D">
        <w:rPr>
          <w:rStyle w:val="a6"/>
          <w:rFonts w:ascii="仿宋" w:eastAsia="仿宋" w:hAnsi="仿宋" w:hint="eastAsia"/>
          <w:color w:val="FF0000"/>
          <w:sz w:val="29"/>
          <w:szCs w:val="29"/>
        </w:rPr>
        <w:t>复制比不得超过15%。</w:t>
      </w:r>
      <w:r w:rsidR="0034018D">
        <w:rPr>
          <w:rFonts w:ascii="仿宋" w:eastAsia="仿宋" w:hAnsi="仿宋" w:hint="eastAsia"/>
          <w:color w:val="000000"/>
          <w:sz w:val="29"/>
          <w:szCs w:val="29"/>
        </w:rPr>
        <w:t>）</w:t>
      </w:r>
    </w:p>
    <w:p w:rsidR="00C27E76" w:rsidRDefault="00C27E76" w:rsidP="00C27E76">
      <w:pPr>
        <w:pStyle w:val="a5"/>
        <w:spacing w:before="0" w:beforeAutospacing="0" w:after="0" w:afterAutospacing="0" w:line="435" w:lineRule="atLeast"/>
        <w:ind w:firstLine="480"/>
        <w:rPr>
          <w:rFonts w:ascii="微软雅黑" w:eastAsia="微软雅黑" w:hAnsi="微软雅黑" w:hint="eastAsia"/>
          <w:color w:val="000000"/>
        </w:rPr>
      </w:pPr>
      <w:r>
        <w:rPr>
          <w:rFonts w:ascii="仿宋" w:eastAsia="仿宋" w:hAnsi="仿宋" w:hint="eastAsia"/>
          <w:color w:val="000000"/>
          <w:sz w:val="29"/>
          <w:szCs w:val="29"/>
        </w:rPr>
        <w:t>2</w:t>
      </w:r>
      <w:r>
        <w:rPr>
          <w:rFonts w:ascii="仿宋" w:eastAsia="仿宋" w:hAnsi="仿宋"/>
          <w:color w:val="000000"/>
          <w:sz w:val="29"/>
          <w:szCs w:val="29"/>
        </w:rPr>
        <w:t>.各辅导员专业工作团队要发挥专业研究优势</w:t>
      </w:r>
      <w:r>
        <w:rPr>
          <w:rFonts w:ascii="仿宋" w:eastAsia="仿宋" w:hAnsi="仿宋" w:hint="eastAsia"/>
          <w:color w:val="000000"/>
          <w:sz w:val="29"/>
          <w:szCs w:val="29"/>
        </w:rPr>
        <w:t>，</w:t>
      </w:r>
      <w:r>
        <w:rPr>
          <w:rFonts w:ascii="仿宋" w:eastAsia="仿宋" w:hAnsi="仿宋"/>
          <w:color w:val="000000"/>
          <w:sz w:val="29"/>
          <w:szCs w:val="29"/>
        </w:rPr>
        <w:t>积极组织团队成员申报</w:t>
      </w:r>
      <w:r>
        <w:rPr>
          <w:rFonts w:ascii="仿宋" w:eastAsia="仿宋" w:hAnsi="仿宋" w:hint="eastAsia"/>
          <w:color w:val="000000"/>
          <w:sz w:val="29"/>
          <w:szCs w:val="29"/>
        </w:rPr>
        <w:t>，</w:t>
      </w:r>
      <w:r>
        <w:rPr>
          <w:rFonts w:ascii="仿宋" w:eastAsia="仿宋" w:hAnsi="仿宋"/>
          <w:color w:val="000000"/>
          <w:sz w:val="29"/>
          <w:szCs w:val="29"/>
        </w:rPr>
        <w:t>要求团队申报不少于两篇</w:t>
      </w:r>
      <w:r>
        <w:rPr>
          <w:rFonts w:ascii="仿宋" w:eastAsia="仿宋" w:hAnsi="仿宋" w:hint="eastAsia"/>
          <w:color w:val="000000"/>
          <w:sz w:val="29"/>
          <w:szCs w:val="29"/>
        </w:rPr>
        <w:t>。</w:t>
      </w:r>
    </w:p>
    <w:p w:rsidR="0034018D" w:rsidRDefault="005873D1" w:rsidP="0034018D">
      <w:pPr>
        <w:pStyle w:val="a5"/>
        <w:spacing w:before="0" w:beforeAutospacing="0" w:after="0" w:afterAutospacing="0" w:line="435" w:lineRule="atLeast"/>
        <w:ind w:firstLine="480"/>
        <w:rPr>
          <w:rFonts w:ascii="微软雅黑" w:eastAsia="微软雅黑" w:hAnsi="微软雅黑" w:hint="eastAsia"/>
          <w:color w:val="000000"/>
        </w:rPr>
      </w:pPr>
      <w:r>
        <w:rPr>
          <w:rFonts w:ascii="仿宋" w:eastAsia="仿宋" w:hAnsi="仿宋"/>
          <w:color w:val="000000"/>
          <w:sz w:val="29"/>
          <w:szCs w:val="29"/>
        </w:rPr>
        <w:t>3</w:t>
      </w:r>
      <w:r>
        <w:rPr>
          <w:rFonts w:ascii="仿宋" w:eastAsia="仿宋" w:hAnsi="仿宋" w:hint="eastAsia"/>
          <w:color w:val="000000"/>
          <w:sz w:val="29"/>
          <w:szCs w:val="29"/>
        </w:rPr>
        <w:t>.</w:t>
      </w:r>
      <w:r w:rsidR="0034018D">
        <w:rPr>
          <w:rFonts w:ascii="仿宋" w:eastAsia="仿宋" w:hAnsi="仿宋" w:hint="eastAsia"/>
          <w:color w:val="000000"/>
          <w:sz w:val="29"/>
          <w:szCs w:val="29"/>
        </w:rPr>
        <w:t>请申报者于</w:t>
      </w:r>
      <w:r w:rsidR="0034018D">
        <w:rPr>
          <w:rStyle w:val="a6"/>
          <w:rFonts w:ascii="仿宋" w:eastAsia="仿宋" w:hAnsi="仿宋" w:hint="eastAsia"/>
          <w:color w:val="FF0000"/>
          <w:sz w:val="29"/>
          <w:szCs w:val="29"/>
        </w:rPr>
        <w:t>1</w:t>
      </w:r>
      <w:r w:rsidR="00C27E76">
        <w:rPr>
          <w:rStyle w:val="a6"/>
          <w:rFonts w:ascii="仿宋" w:eastAsia="仿宋" w:hAnsi="仿宋"/>
          <w:color w:val="FF0000"/>
          <w:sz w:val="29"/>
          <w:szCs w:val="29"/>
        </w:rPr>
        <w:t>0</w:t>
      </w:r>
      <w:r w:rsidR="0034018D">
        <w:rPr>
          <w:rStyle w:val="a6"/>
          <w:rFonts w:ascii="仿宋" w:eastAsia="仿宋" w:hAnsi="仿宋" w:hint="eastAsia"/>
          <w:color w:val="FF0000"/>
          <w:sz w:val="29"/>
          <w:szCs w:val="29"/>
        </w:rPr>
        <w:t>月</w:t>
      </w:r>
      <w:r w:rsidR="00C27E76">
        <w:rPr>
          <w:rStyle w:val="a6"/>
          <w:rFonts w:ascii="仿宋" w:eastAsia="仿宋" w:hAnsi="仿宋"/>
          <w:color w:val="FF0000"/>
          <w:sz w:val="29"/>
          <w:szCs w:val="29"/>
        </w:rPr>
        <w:t>22</w:t>
      </w:r>
      <w:r w:rsidR="0034018D">
        <w:rPr>
          <w:rStyle w:val="a6"/>
          <w:rFonts w:ascii="仿宋" w:eastAsia="仿宋" w:hAnsi="仿宋" w:hint="eastAsia"/>
          <w:color w:val="FF0000"/>
          <w:sz w:val="29"/>
          <w:szCs w:val="29"/>
        </w:rPr>
        <w:t>日</w:t>
      </w:r>
      <w:r w:rsidR="0034018D">
        <w:rPr>
          <w:rFonts w:ascii="仿宋" w:eastAsia="仿宋" w:hAnsi="仿宋" w:hint="eastAsia"/>
          <w:color w:val="000000"/>
          <w:sz w:val="29"/>
          <w:szCs w:val="29"/>
        </w:rPr>
        <w:t>前将论文发送至邮箱</w:t>
      </w:r>
      <w:hyperlink r:id="rId7" w:history="1">
        <w:r w:rsidR="0034018D">
          <w:rPr>
            <w:rStyle w:val="a7"/>
            <w:rFonts w:ascii="仿宋" w:eastAsia="仿宋" w:hAnsi="仿宋" w:hint="eastAsia"/>
            <w:color w:val="333333"/>
            <w:sz w:val="29"/>
            <w:szCs w:val="29"/>
          </w:rPr>
          <w:t>liangtao@upc.edu.cn</w:t>
        </w:r>
      </w:hyperlink>
      <w:r w:rsidR="0034018D">
        <w:rPr>
          <w:rFonts w:ascii="仿宋" w:eastAsia="仿宋" w:hAnsi="仿宋" w:hint="eastAsia"/>
          <w:color w:val="000000"/>
          <w:sz w:val="29"/>
          <w:szCs w:val="29"/>
        </w:rPr>
        <w:t>。同时将本人论文复制比查询结果一并发送。</w:t>
      </w:r>
    </w:p>
    <w:p w:rsidR="0034018D" w:rsidRDefault="005873D1" w:rsidP="0034018D">
      <w:pPr>
        <w:pStyle w:val="a5"/>
        <w:spacing w:before="0" w:beforeAutospacing="0" w:after="0" w:afterAutospacing="0" w:line="435" w:lineRule="atLeast"/>
        <w:ind w:firstLine="480"/>
        <w:rPr>
          <w:rFonts w:ascii="微软雅黑" w:eastAsia="微软雅黑" w:hAnsi="微软雅黑" w:hint="eastAsia"/>
          <w:color w:val="000000"/>
        </w:rPr>
      </w:pPr>
      <w:r>
        <w:rPr>
          <w:rFonts w:ascii="仿宋" w:eastAsia="仿宋" w:hAnsi="仿宋"/>
          <w:color w:val="000000"/>
          <w:sz w:val="29"/>
          <w:szCs w:val="29"/>
        </w:rPr>
        <w:t>4</w:t>
      </w:r>
      <w:r w:rsidR="0034018D">
        <w:rPr>
          <w:rFonts w:ascii="仿宋" w:eastAsia="仿宋" w:hAnsi="仿宋" w:hint="eastAsia"/>
          <w:color w:val="000000"/>
          <w:sz w:val="29"/>
          <w:szCs w:val="29"/>
        </w:rPr>
        <w:t>、学工处将组织评审，择优上报。</w:t>
      </w:r>
    </w:p>
    <w:p w:rsidR="00C27E76" w:rsidRDefault="00C27E76" w:rsidP="0034018D">
      <w:pPr>
        <w:pStyle w:val="a5"/>
        <w:spacing w:before="0" w:beforeAutospacing="0" w:after="0" w:afterAutospacing="0" w:line="435" w:lineRule="atLeast"/>
        <w:ind w:firstLine="600"/>
        <w:jc w:val="right"/>
        <w:rPr>
          <w:rFonts w:ascii="仿宋" w:eastAsia="仿宋" w:hAnsi="仿宋"/>
          <w:color w:val="000000"/>
          <w:sz w:val="29"/>
          <w:szCs w:val="29"/>
        </w:rPr>
      </w:pPr>
    </w:p>
    <w:p w:rsidR="0034018D" w:rsidRDefault="0034018D" w:rsidP="0034018D">
      <w:pPr>
        <w:pStyle w:val="a5"/>
        <w:spacing w:before="0" w:beforeAutospacing="0" w:after="0" w:afterAutospacing="0" w:line="435" w:lineRule="atLeast"/>
        <w:ind w:firstLine="600"/>
        <w:jc w:val="right"/>
        <w:rPr>
          <w:rFonts w:ascii="微软雅黑" w:eastAsia="微软雅黑" w:hAnsi="微软雅黑" w:hint="eastAsia"/>
          <w:color w:val="000000"/>
        </w:rPr>
      </w:pPr>
      <w:r>
        <w:rPr>
          <w:rFonts w:ascii="仿宋" w:eastAsia="仿宋" w:hAnsi="仿宋" w:hint="eastAsia"/>
          <w:color w:val="000000"/>
          <w:sz w:val="29"/>
          <w:szCs w:val="29"/>
        </w:rPr>
        <w:t>党委学生工作部（处）</w:t>
      </w:r>
    </w:p>
    <w:p w:rsidR="0034018D" w:rsidRDefault="0034018D" w:rsidP="005873D1">
      <w:pPr>
        <w:pStyle w:val="a5"/>
        <w:wordWrap w:val="0"/>
        <w:spacing w:before="0" w:beforeAutospacing="0" w:after="0" w:afterAutospacing="0" w:line="435" w:lineRule="atLeast"/>
        <w:jc w:val="right"/>
        <w:rPr>
          <w:rFonts w:ascii="仿宋" w:eastAsia="仿宋" w:hAnsi="仿宋"/>
          <w:color w:val="000000"/>
          <w:sz w:val="29"/>
          <w:szCs w:val="29"/>
        </w:rPr>
      </w:pPr>
      <w:r>
        <w:rPr>
          <w:rFonts w:ascii="仿宋" w:eastAsia="仿宋" w:hAnsi="仿宋" w:hint="eastAsia"/>
          <w:color w:val="000000"/>
          <w:sz w:val="29"/>
          <w:szCs w:val="29"/>
        </w:rPr>
        <w:t>201</w:t>
      </w:r>
      <w:r w:rsidR="005873D1">
        <w:rPr>
          <w:rFonts w:ascii="仿宋" w:eastAsia="仿宋" w:hAnsi="仿宋"/>
          <w:color w:val="000000"/>
          <w:sz w:val="29"/>
          <w:szCs w:val="29"/>
        </w:rPr>
        <w:t>8</w:t>
      </w:r>
      <w:r>
        <w:rPr>
          <w:rFonts w:ascii="仿宋" w:eastAsia="仿宋" w:hAnsi="仿宋" w:hint="eastAsia"/>
          <w:color w:val="000000"/>
          <w:sz w:val="29"/>
          <w:szCs w:val="29"/>
        </w:rPr>
        <w:t>年</w:t>
      </w:r>
      <w:r w:rsidR="005873D1">
        <w:rPr>
          <w:rFonts w:ascii="仿宋" w:eastAsia="仿宋" w:hAnsi="仿宋"/>
          <w:color w:val="000000"/>
          <w:sz w:val="29"/>
          <w:szCs w:val="29"/>
        </w:rPr>
        <w:t>9</w:t>
      </w:r>
      <w:r>
        <w:rPr>
          <w:rFonts w:ascii="仿宋" w:eastAsia="仿宋" w:hAnsi="仿宋" w:hint="eastAsia"/>
          <w:color w:val="000000"/>
          <w:sz w:val="29"/>
          <w:szCs w:val="29"/>
        </w:rPr>
        <w:t>月</w:t>
      </w:r>
      <w:r w:rsidR="005873D1">
        <w:rPr>
          <w:rFonts w:ascii="仿宋" w:eastAsia="仿宋" w:hAnsi="仿宋"/>
          <w:color w:val="000000"/>
          <w:sz w:val="29"/>
          <w:szCs w:val="29"/>
        </w:rPr>
        <w:t>30</w:t>
      </w:r>
      <w:r>
        <w:rPr>
          <w:rFonts w:ascii="仿宋" w:eastAsia="仿宋" w:hAnsi="仿宋" w:hint="eastAsia"/>
          <w:color w:val="000000"/>
          <w:sz w:val="29"/>
          <w:szCs w:val="29"/>
        </w:rPr>
        <w:t>日</w:t>
      </w:r>
      <w:r w:rsidR="005873D1">
        <w:rPr>
          <w:rFonts w:ascii="仿宋" w:eastAsia="仿宋" w:hAnsi="仿宋" w:hint="eastAsia"/>
          <w:color w:val="000000"/>
          <w:sz w:val="29"/>
          <w:szCs w:val="29"/>
        </w:rPr>
        <w:t xml:space="preserve"> </w:t>
      </w:r>
      <w:r w:rsidR="005873D1">
        <w:rPr>
          <w:rFonts w:ascii="仿宋" w:eastAsia="仿宋" w:hAnsi="仿宋"/>
          <w:color w:val="000000"/>
          <w:sz w:val="29"/>
          <w:szCs w:val="29"/>
        </w:rPr>
        <w:t xml:space="preserve">  </w:t>
      </w:r>
    </w:p>
    <w:p w:rsidR="00C27E76" w:rsidRDefault="00C27E76" w:rsidP="0034018D">
      <w:pPr>
        <w:pStyle w:val="a5"/>
        <w:spacing w:before="0" w:beforeAutospacing="0" w:after="0" w:afterAutospacing="0" w:line="435" w:lineRule="atLeast"/>
        <w:jc w:val="right"/>
        <w:rPr>
          <w:rFonts w:ascii="仿宋" w:eastAsia="仿宋" w:hAnsi="仿宋"/>
          <w:color w:val="000000"/>
          <w:sz w:val="29"/>
          <w:szCs w:val="29"/>
        </w:rPr>
      </w:pPr>
    </w:p>
    <w:p w:rsidR="00C27E76" w:rsidRDefault="00C27E76" w:rsidP="00C27E76">
      <w:pPr>
        <w:widowControl/>
        <w:shd w:val="clear" w:color="auto" w:fill="FFFFFF"/>
        <w:spacing w:line="560" w:lineRule="atLeast"/>
        <w:jc w:val="left"/>
        <w:rPr>
          <w:rFonts w:ascii="微软雅黑" w:eastAsia="微软雅黑" w:hAnsi="微软雅黑"/>
          <w:b/>
          <w:bCs/>
          <w:color w:val="000000"/>
          <w:sz w:val="30"/>
          <w:szCs w:val="30"/>
          <w:shd w:val="clear" w:color="auto" w:fill="FFFFFF"/>
        </w:rPr>
      </w:pPr>
    </w:p>
    <w:p w:rsidR="00C27E76" w:rsidRDefault="00C27E76" w:rsidP="00C27E76">
      <w:pPr>
        <w:widowControl/>
        <w:shd w:val="clear" w:color="auto" w:fill="FFFFFF"/>
        <w:spacing w:line="560" w:lineRule="atLeast"/>
        <w:jc w:val="left"/>
        <w:rPr>
          <w:rFonts w:ascii="微软雅黑" w:eastAsia="微软雅黑" w:hAnsi="微软雅黑"/>
          <w:b/>
          <w:bCs/>
          <w:color w:val="000000"/>
          <w:sz w:val="30"/>
          <w:szCs w:val="30"/>
          <w:shd w:val="clear" w:color="auto" w:fill="FFFFFF"/>
        </w:rPr>
      </w:pPr>
    </w:p>
    <w:p w:rsidR="00C27E76" w:rsidRPr="00C27E76" w:rsidRDefault="00C27E76" w:rsidP="00C27E76">
      <w:pPr>
        <w:widowControl/>
        <w:shd w:val="clear" w:color="auto" w:fill="FFFFFF"/>
        <w:spacing w:line="560" w:lineRule="atLeast"/>
        <w:jc w:val="center"/>
        <w:rPr>
          <w:rFonts w:ascii="宋体" w:eastAsia="宋体" w:hAnsi="宋体" w:cs="宋体" w:hint="eastAsia"/>
          <w:color w:val="505050"/>
          <w:kern w:val="0"/>
          <w:sz w:val="30"/>
          <w:szCs w:val="30"/>
        </w:rPr>
      </w:pPr>
      <w:r>
        <w:rPr>
          <w:rFonts w:ascii="微软雅黑" w:eastAsia="微软雅黑" w:hAnsi="微软雅黑" w:hint="eastAsia"/>
          <w:b/>
          <w:bCs/>
          <w:color w:val="000000"/>
          <w:sz w:val="30"/>
          <w:szCs w:val="30"/>
          <w:shd w:val="clear" w:color="auto" w:fill="FFFFFF"/>
        </w:rPr>
        <w:lastRenderedPageBreak/>
        <w:t>关于开展2018年度全国高校思想政治工作优秀论文征集活动的通知</w:t>
      </w:r>
    </w:p>
    <w:p w:rsidR="00C27E76" w:rsidRPr="00C27E76" w:rsidRDefault="00C27E76" w:rsidP="00C27E76">
      <w:pPr>
        <w:widowControl/>
        <w:shd w:val="clear" w:color="auto" w:fill="FFFFFF"/>
        <w:spacing w:line="560" w:lineRule="atLeast"/>
        <w:ind w:firstLine="600"/>
        <w:jc w:val="left"/>
        <w:rPr>
          <w:rFonts w:ascii="宋体" w:eastAsia="宋体" w:hAnsi="宋体" w:cs="宋体"/>
          <w:color w:val="505050"/>
          <w:kern w:val="0"/>
          <w:sz w:val="18"/>
          <w:szCs w:val="18"/>
        </w:rPr>
      </w:pPr>
      <w:r w:rsidRPr="00C27E76">
        <w:rPr>
          <w:rFonts w:ascii="宋体" w:eastAsia="宋体" w:hAnsi="宋体" w:cs="宋体" w:hint="eastAsia"/>
          <w:color w:val="505050"/>
          <w:kern w:val="0"/>
          <w:sz w:val="30"/>
          <w:szCs w:val="30"/>
        </w:rPr>
        <w:t>为深入学习贯彻习近平新时代中国特色社会主义思想和党的十九大精神，贯彻落实全国高校思想政治工作会议和全国教育大会精神，引导高校辅导员围绕落实立德树人根本任务，总结工作经验、加强工作研究、提升理论素养，提高工作质量，推动高校辅导员队伍素质能力建设，在教育部思想政治工作司指导下，决定开展2018年度全国高校思想政治工作优秀论文征集活动。现将有关事项通知如下：</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一、征集组织</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本年度全国高校思想政治工作优秀论文征集活动由教育部思想政治工作司指导，《高校辅导员》编辑部主办。获奖论文第一作者将参加由中国高等教育学会辅导员工作研究分会主办的第十届全国高校辅导员工作创新论坛。</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二、征集时间</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2018年10月-11月。</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三、参评范围</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本次征集活动拟设一等奖20篇，二等奖30篇，三等奖50篇。参评论文须未公开发表，论文第一作者一般为高校辅导员及其他高校思想政治工作人员。</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四、论文推荐要求</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lastRenderedPageBreak/>
        <w:t>1.论文选题应围绕深入学习贯彻习近平新时代中国特色社会主义思想和党的十九大精神，贯彻落实全国高校思想政治工作会议和全国教育大会精神，提升高校思想政治工作质量。</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2.论文要以习近平新时代中国特色社会主义思想为指导，观点正确、主题鲜明、内容详实。</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3.论文要有所创新，遵守学术规范，参考文献标注请遵照《GB/T 7714-2015</w:t>
      </w:r>
      <w:r w:rsidRPr="00C27E76">
        <w:rPr>
          <w:rFonts w:ascii="宋体" w:eastAsia="宋体" w:hAnsi="宋体" w:cs="宋体" w:hint="eastAsia"/>
          <w:color w:val="505050"/>
          <w:kern w:val="0"/>
          <w:sz w:val="18"/>
          <w:szCs w:val="18"/>
        </w:rPr>
        <w:t> </w:t>
      </w:r>
      <w:r w:rsidRPr="00C27E76">
        <w:rPr>
          <w:rFonts w:ascii="宋体" w:eastAsia="宋体" w:hAnsi="宋体" w:cs="宋体" w:hint="eastAsia"/>
          <w:color w:val="505050"/>
          <w:kern w:val="0"/>
          <w:sz w:val="30"/>
          <w:szCs w:val="30"/>
        </w:rPr>
        <w:t>信息与文献参考文献著录规则》。</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4.论文征集由相关单位统一推荐，不接受个人单独申报。中国高等教育学会辅导员工作研究分会理事单位每校推荐论文不超过3篇；非理事单位高校论文由中国高等教育学会辅导员工作研究分会商请各省级教育主管部门推荐，各省级教育主管部门推荐论文数量不超过10篇。</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5.每人以第一作者身份限报1篇。</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五、征集程序</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1.论文推荐</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本次论文征集申报推荐工作首次使用“高校辅导员信息管理系统”。推荐论文第一作者为高校辅导员的，需通过“高校辅导员信息管理系统”完成提交；推荐论文第一作者为非高校辅导员的，可由推荐单位通过邮箱完成提交。</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系统提交需由申报者登录“高校辅导员信息管理系统”（http://www.gxfdy.edu.cn/），在“优秀论文征集”板块完成信息填报并点击提交，各推荐单位根据名额分配情况进行审</w:t>
      </w:r>
      <w:r w:rsidRPr="00C27E76">
        <w:rPr>
          <w:rFonts w:ascii="宋体" w:eastAsia="宋体" w:hAnsi="宋体" w:cs="宋体" w:hint="eastAsia"/>
          <w:color w:val="505050"/>
          <w:kern w:val="0"/>
          <w:sz w:val="30"/>
          <w:szCs w:val="30"/>
        </w:rPr>
        <w:lastRenderedPageBreak/>
        <w:t>核。其中，理事单位推荐论文可由学校管理员直接审核通过；省级教育主管部门推荐论文需经申报人所在高校审核提交后再由省级管理员审核通过。</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邮箱提交需由推荐单位统一将参评论文连同汇总表（附件1或附件2）发送至fudaoyuan@sdu.edu.cn。</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各推荐单位审核提交截止日期为10月30日。此外，各推荐单位需填写打印汇总表（附件1或附件2），加盖单位公章后，于10月30日前传真或寄送（以邮戳为准）至山东省济南市历城区山大南路27号山东大学中心校区明德楼C座509室。论文纸质版不需要报送。</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2.专家评审</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主办单位组织相关专家对参评论文进行评审。</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3.结果公示</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2018年11月中旬，论文评审结果将在高校辅导员网站（www.gxfdy.edu.cn）和微信公众平台“高校辅导员”上予以公示。</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4.名单公布</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论文征集结果公示无异议后，予以公布并作为第十届全国高校辅导员工作创新论坛的会议获奖论文，颁发相关证明。</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六、相关说明</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1.参评论文总体文字复制比在20%以上的，取消参评资格，并通报至所在学校及省级教育主管部门。</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lastRenderedPageBreak/>
        <w:t>2.论文作者拥有著作权，主办单位拥有编辑权和使用权。其他媒体或者个人使用、转载或部分摘编获奖论文，必须征得作者和主办单位同意，否则取消获评奖项。</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3.获奖论文将择优在《高校辅导员》上发表。</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b/>
          <w:bCs/>
          <w:color w:val="505050"/>
          <w:kern w:val="0"/>
          <w:sz w:val="30"/>
          <w:szCs w:val="30"/>
        </w:rPr>
        <w:t>七、联系人及联系方式</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联 系 人：马广旭</w:t>
      </w:r>
      <w:r w:rsidRPr="00C27E76">
        <w:rPr>
          <w:rFonts w:ascii="宋体" w:eastAsia="宋体" w:hAnsi="宋体" w:cs="宋体" w:hint="eastAsia"/>
          <w:color w:val="505050"/>
          <w:kern w:val="0"/>
          <w:sz w:val="18"/>
          <w:szCs w:val="18"/>
        </w:rPr>
        <w:t>   </w:t>
      </w:r>
      <w:r w:rsidRPr="00C27E76">
        <w:rPr>
          <w:rFonts w:ascii="宋体" w:eastAsia="宋体" w:hAnsi="宋体" w:cs="宋体" w:hint="eastAsia"/>
          <w:color w:val="505050"/>
          <w:kern w:val="0"/>
          <w:sz w:val="30"/>
          <w:szCs w:val="30"/>
        </w:rPr>
        <w:t>赵帅</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联系电话：0531-88366605、0531-88362836</w:t>
      </w:r>
    </w:p>
    <w:p w:rsidR="00C27E76" w:rsidRPr="00C27E76" w:rsidRDefault="00C27E76" w:rsidP="00C27E76">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传   真：0531-88366605</w:t>
      </w:r>
    </w:p>
    <w:p w:rsidR="00C27E76" w:rsidRPr="00C27E76" w:rsidRDefault="00C27E76" w:rsidP="00C27E76">
      <w:pPr>
        <w:widowControl/>
        <w:shd w:val="clear" w:color="auto" w:fill="FFFFFF"/>
        <w:spacing w:line="560" w:lineRule="atLeast"/>
        <w:ind w:firstLine="1800"/>
        <w:jc w:val="right"/>
        <w:rPr>
          <w:rFonts w:ascii="宋体" w:eastAsia="宋体" w:hAnsi="宋体" w:cs="宋体"/>
          <w:color w:val="505050"/>
          <w:kern w:val="0"/>
          <w:sz w:val="18"/>
          <w:szCs w:val="18"/>
        </w:rPr>
      </w:pPr>
      <w:r w:rsidRPr="00C27E76">
        <w:rPr>
          <w:rFonts w:ascii="宋体" w:eastAsia="宋体" w:hAnsi="宋体" w:cs="宋体" w:hint="eastAsia"/>
          <w:color w:val="505050"/>
          <w:kern w:val="0"/>
          <w:sz w:val="30"/>
          <w:szCs w:val="30"/>
        </w:rPr>
        <w:t>《高校辅导员》编辑部</w:t>
      </w:r>
    </w:p>
    <w:p w:rsidR="00C27E76" w:rsidRPr="00C27E76" w:rsidRDefault="00C27E76" w:rsidP="00C27E76">
      <w:pPr>
        <w:widowControl/>
        <w:shd w:val="clear" w:color="auto" w:fill="FFFFFF"/>
        <w:spacing w:line="300" w:lineRule="atLeast"/>
        <w:ind w:firstLine="360"/>
        <w:jc w:val="right"/>
        <w:rPr>
          <w:rFonts w:ascii="宋体" w:eastAsia="宋体" w:hAnsi="宋体" w:cs="宋体" w:hint="eastAsia"/>
          <w:color w:val="505050"/>
          <w:kern w:val="0"/>
          <w:sz w:val="18"/>
          <w:szCs w:val="18"/>
        </w:rPr>
      </w:pPr>
      <w:r w:rsidRPr="00C27E76">
        <w:rPr>
          <w:rFonts w:ascii="宋体" w:eastAsia="宋体" w:hAnsi="宋体" w:cs="宋体" w:hint="eastAsia"/>
          <w:color w:val="505050"/>
          <w:kern w:val="0"/>
          <w:sz w:val="30"/>
          <w:szCs w:val="30"/>
        </w:rPr>
        <w:t>               2018年9月29日</w:t>
      </w:r>
      <w:r w:rsidRPr="00C27E76">
        <w:rPr>
          <w:rFonts w:ascii="宋体" w:eastAsia="宋体" w:hAnsi="宋体" w:cs="宋体" w:hint="eastAsia"/>
          <w:color w:val="505050"/>
          <w:kern w:val="0"/>
          <w:sz w:val="18"/>
          <w:szCs w:val="18"/>
        </w:rPr>
        <w:t> </w:t>
      </w:r>
    </w:p>
    <w:p w:rsidR="0034018D" w:rsidRDefault="0034018D">
      <w:pPr>
        <w:rPr>
          <w:rFonts w:hint="eastAsia"/>
        </w:rPr>
      </w:pPr>
    </w:p>
    <w:sectPr w:rsidR="00340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D5" w:rsidRDefault="00D540D5" w:rsidP="0034018D">
      <w:r>
        <w:separator/>
      </w:r>
    </w:p>
  </w:endnote>
  <w:endnote w:type="continuationSeparator" w:id="0">
    <w:p w:rsidR="00D540D5" w:rsidRDefault="00D540D5" w:rsidP="0034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D5" w:rsidRDefault="00D540D5" w:rsidP="0034018D">
      <w:r>
        <w:separator/>
      </w:r>
    </w:p>
  </w:footnote>
  <w:footnote w:type="continuationSeparator" w:id="0">
    <w:p w:rsidR="00D540D5" w:rsidRDefault="00D540D5" w:rsidP="0034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464"/>
    <w:multiLevelType w:val="hybridMultilevel"/>
    <w:tmpl w:val="B25285CA"/>
    <w:lvl w:ilvl="0" w:tplc="B23C1B0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77"/>
    <w:rsid w:val="0034018D"/>
    <w:rsid w:val="005873D1"/>
    <w:rsid w:val="00AE45F7"/>
    <w:rsid w:val="00C27E76"/>
    <w:rsid w:val="00C95A77"/>
    <w:rsid w:val="00D5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DC6C1-F22C-4DEA-92FE-8A5B57F2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18D"/>
    <w:rPr>
      <w:sz w:val="18"/>
      <w:szCs w:val="18"/>
    </w:rPr>
  </w:style>
  <w:style w:type="paragraph" w:styleId="a4">
    <w:name w:val="footer"/>
    <w:basedOn w:val="a"/>
    <w:link w:val="Char0"/>
    <w:uiPriority w:val="99"/>
    <w:unhideWhenUsed/>
    <w:rsid w:val="0034018D"/>
    <w:pPr>
      <w:tabs>
        <w:tab w:val="center" w:pos="4153"/>
        <w:tab w:val="right" w:pos="8306"/>
      </w:tabs>
      <w:snapToGrid w:val="0"/>
      <w:jc w:val="left"/>
    </w:pPr>
    <w:rPr>
      <w:sz w:val="18"/>
      <w:szCs w:val="18"/>
    </w:rPr>
  </w:style>
  <w:style w:type="character" w:customStyle="1" w:styleId="Char0">
    <w:name w:val="页脚 Char"/>
    <w:basedOn w:val="a0"/>
    <w:link w:val="a4"/>
    <w:uiPriority w:val="99"/>
    <w:rsid w:val="0034018D"/>
    <w:rPr>
      <w:sz w:val="18"/>
      <w:szCs w:val="18"/>
    </w:rPr>
  </w:style>
  <w:style w:type="paragraph" w:styleId="a5">
    <w:name w:val="Normal (Web)"/>
    <w:basedOn w:val="a"/>
    <w:uiPriority w:val="99"/>
    <w:semiHidden/>
    <w:unhideWhenUsed/>
    <w:rsid w:val="0034018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018D"/>
    <w:rPr>
      <w:b/>
      <w:bCs/>
    </w:rPr>
  </w:style>
  <w:style w:type="character" w:styleId="a7">
    <w:name w:val="Hyperlink"/>
    <w:basedOn w:val="a0"/>
    <w:uiPriority w:val="99"/>
    <w:semiHidden/>
    <w:unhideWhenUsed/>
    <w:rsid w:val="0034018D"/>
    <w:rPr>
      <w:color w:val="0000FF"/>
      <w:u w:val="single"/>
    </w:rPr>
  </w:style>
  <w:style w:type="paragraph" w:styleId="a8">
    <w:name w:val="Date"/>
    <w:basedOn w:val="a"/>
    <w:next w:val="a"/>
    <w:link w:val="Char1"/>
    <w:uiPriority w:val="99"/>
    <w:semiHidden/>
    <w:unhideWhenUsed/>
    <w:rsid w:val="00C27E76"/>
    <w:pPr>
      <w:ind w:leftChars="2500" w:left="100"/>
    </w:pPr>
  </w:style>
  <w:style w:type="character" w:customStyle="1" w:styleId="Char1">
    <w:name w:val="日期 Char"/>
    <w:basedOn w:val="a0"/>
    <w:link w:val="a8"/>
    <w:uiPriority w:val="99"/>
    <w:semiHidden/>
    <w:rsid w:val="00C2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76951">
      <w:bodyDiv w:val="1"/>
      <w:marLeft w:val="0"/>
      <w:marRight w:val="0"/>
      <w:marTop w:val="0"/>
      <w:marBottom w:val="0"/>
      <w:divBdr>
        <w:top w:val="none" w:sz="0" w:space="0" w:color="auto"/>
        <w:left w:val="none" w:sz="0" w:space="0" w:color="auto"/>
        <w:bottom w:val="none" w:sz="0" w:space="0" w:color="auto"/>
        <w:right w:val="none" w:sz="0" w:space="0" w:color="auto"/>
      </w:divBdr>
    </w:div>
    <w:div w:id="507329533">
      <w:bodyDiv w:val="1"/>
      <w:marLeft w:val="0"/>
      <w:marRight w:val="0"/>
      <w:marTop w:val="0"/>
      <w:marBottom w:val="0"/>
      <w:divBdr>
        <w:top w:val="none" w:sz="0" w:space="0" w:color="auto"/>
        <w:left w:val="none" w:sz="0" w:space="0" w:color="auto"/>
        <w:bottom w:val="none" w:sz="0" w:space="0" w:color="auto"/>
        <w:right w:val="none" w:sz="0" w:space="0" w:color="auto"/>
      </w:divBdr>
    </w:div>
    <w:div w:id="7464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ngtao@up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me-4</dc:creator>
  <cp:keywords/>
  <dc:description/>
  <cp:lastModifiedBy>me-4</cp:lastModifiedBy>
  <cp:revision>2</cp:revision>
  <dcterms:created xsi:type="dcterms:W3CDTF">2018-09-30T01:58:00Z</dcterms:created>
  <dcterms:modified xsi:type="dcterms:W3CDTF">2018-09-30T02:22:00Z</dcterms:modified>
</cp:coreProperties>
</file>