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53B" w:rsidRPr="00F5653B" w:rsidRDefault="00F5653B" w:rsidP="00F5653B">
      <w:pPr>
        <w:widowControl/>
        <w:spacing w:before="100" w:beforeAutospacing="1" w:after="100" w:afterAutospacing="1" w:line="380" w:lineRule="exact"/>
        <w:ind w:firstLineChars="200" w:firstLine="640"/>
        <w:jc w:val="center"/>
        <w:rPr>
          <w:rFonts w:ascii="方正小标宋简体" w:eastAsia="宋体" w:hAnsi="黑体" w:cs="Times New Roman"/>
          <w:color w:val="000000"/>
          <w:kern w:val="0"/>
          <w:sz w:val="32"/>
          <w:szCs w:val="32"/>
        </w:rPr>
      </w:pPr>
      <w:r w:rsidRPr="00F5653B">
        <w:rPr>
          <w:rFonts w:ascii="方正小标宋简体" w:eastAsia="宋体" w:hAnsi="方正小标宋简体" w:cs="Times New Roman"/>
          <w:color w:val="000000"/>
          <w:kern w:val="0"/>
          <w:sz w:val="32"/>
          <w:szCs w:val="32"/>
        </w:rPr>
        <w:t>学位服着装规范</w:t>
      </w:r>
    </w:p>
    <w:p w:rsidR="00F5653B" w:rsidRPr="00F5653B" w:rsidRDefault="00F5653B" w:rsidP="00F5653B">
      <w:pPr>
        <w:spacing w:line="440" w:lineRule="exact"/>
        <w:ind w:firstLineChars="200" w:firstLine="560"/>
        <w:rPr>
          <w:rFonts w:ascii="仿宋_GB2312" w:eastAsia="宋体" w:hAnsi="仿宋_GB2312" w:cs="Times New Roman"/>
          <w:color w:val="000000"/>
          <w:sz w:val="28"/>
          <w:szCs w:val="28"/>
        </w:rPr>
      </w:pP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学位服是学位获得者、攻读学位者及学位授予单位的校（院、所）长、学位评定委员会主席及委员（或导师）出席学位授予仪式、名誉博士学位授予仪式、毕业典礼等活动所穿着的正式礼服。学位服作为专用服装，着装应符合下列规范：</w:t>
      </w:r>
    </w:p>
    <w:p w:rsidR="00F5653B" w:rsidRPr="00F5653B" w:rsidRDefault="00F5653B" w:rsidP="00F5653B">
      <w:pPr>
        <w:spacing w:line="440" w:lineRule="exact"/>
        <w:ind w:firstLineChars="200" w:firstLine="560"/>
        <w:rPr>
          <w:rFonts w:ascii="仿宋_GB2312" w:eastAsia="宋体" w:hAnsi="仿宋_GB2312" w:cs="Times New Roman"/>
          <w:color w:val="000000"/>
          <w:sz w:val="28"/>
          <w:szCs w:val="28"/>
        </w:rPr>
      </w:pP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1</w:t>
      </w: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．学位帽</w:t>
      </w:r>
    </w:p>
    <w:p w:rsidR="00F5653B" w:rsidRPr="00F5653B" w:rsidRDefault="00F5653B" w:rsidP="00F5653B">
      <w:pPr>
        <w:spacing w:line="440" w:lineRule="exact"/>
        <w:ind w:firstLineChars="200" w:firstLine="560"/>
        <w:rPr>
          <w:rFonts w:ascii="仿宋_GB2312" w:eastAsia="宋体" w:hAnsi="仿宋_GB2312" w:cs="Times New Roman"/>
          <w:color w:val="000000"/>
          <w:sz w:val="28"/>
          <w:szCs w:val="28"/>
        </w:rPr>
      </w:pP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学位帽为方型黑色。</w:t>
      </w:r>
    </w:p>
    <w:p w:rsidR="00F5653B" w:rsidRPr="00F5653B" w:rsidRDefault="00F5653B" w:rsidP="00F5653B">
      <w:pPr>
        <w:spacing w:line="440" w:lineRule="exact"/>
        <w:ind w:firstLineChars="200" w:firstLine="560"/>
        <w:rPr>
          <w:rFonts w:ascii="仿宋_GB2312" w:eastAsia="宋体" w:hAnsi="仿宋_GB2312" w:cs="Times New Roman"/>
          <w:color w:val="000000"/>
          <w:sz w:val="28"/>
          <w:szCs w:val="28"/>
        </w:rPr>
      </w:pP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戴学位帽时，帽子的开口部位置于脑后的正中位置，帽顶须与着装人的视线平行。</w:t>
      </w:r>
    </w:p>
    <w:p w:rsidR="00F5653B" w:rsidRPr="00F5653B" w:rsidRDefault="00F5653B" w:rsidP="00F5653B">
      <w:pPr>
        <w:spacing w:line="440" w:lineRule="exact"/>
        <w:ind w:firstLineChars="200" w:firstLine="560"/>
        <w:rPr>
          <w:rFonts w:ascii="仿宋_GB2312" w:eastAsia="宋体" w:hAnsi="仿宋_GB2312" w:cs="Times New Roman"/>
          <w:color w:val="000000"/>
          <w:sz w:val="28"/>
          <w:szCs w:val="28"/>
        </w:rPr>
      </w:pP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 xml:space="preserve">2. </w:t>
      </w: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流苏</w:t>
      </w:r>
      <w:bookmarkStart w:id="0" w:name="_GoBack"/>
      <w:bookmarkEnd w:id="0"/>
    </w:p>
    <w:p w:rsidR="00F5653B" w:rsidRPr="00F5653B" w:rsidRDefault="00F5653B" w:rsidP="00F5653B">
      <w:pPr>
        <w:spacing w:line="440" w:lineRule="exact"/>
        <w:ind w:firstLineChars="200" w:firstLine="560"/>
        <w:rPr>
          <w:rFonts w:ascii="仿宋_GB2312" w:eastAsia="宋体" w:hAnsi="仿宋_GB2312" w:cs="Times New Roman"/>
          <w:color w:val="000000"/>
          <w:sz w:val="28"/>
          <w:szCs w:val="28"/>
        </w:rPr>
      </w:pP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校长</w:t>
      </w: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(</w:t>
      </w: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导师</w:t>
      </w: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)</w:t>
      </w: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帽流苏为黄色，博士学位流苏为红色，硕士学位流苏为深蓝色，学士学位流苏为黑色。</w:t>
      </w:r>
    </w:p>
    <w:p w:rsidR="00F5653B" w:rsidRPr="00F5653B" w:rsidRDefault="00F5653B" w:rsidP="00F5653B">
      <w:pPr>
        <w:spacing w:line="440" w:lineRule="exact"/>
        <w:ind w:firstLineChars="200" w:firstLine="560"/>
        <w:rPr>
          <w:rFonts w:ascii="仿宋_GB2312" w:eastAsia="宋体" w:hAnsi="仿宋_GB2312" w:cs="Times New Roman"/>
          <w:color w:val="000000"/>
          <w:sz w:val="28"/>
          <w:szCs w:val="28"/>
        </w:rPr>
      </w:pP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流苏系挂在帽顶的帽结上，沿帽檐自然垂下。学位颁授前，流苏垂在着装人所戴学位帽右前侧中部；授予学位后，由授学位者把流苏从着装人的帽檐右侧移到左侧中部，并呈自然下垂状。</w:t>
      </w:r>
    </w:p>
    <w:p w:rsidR="00F5653B" w:rsidRPr="00F5653B" w:rsidRDefault="00F5653B" w:rsidP="00F5653B">
      <w:pPr>
        <w:spacing w:line="440" w:lineRule="exact"/>
        <w:ind w:firstLineChars="200" w:firstLine="560"/>
        <w:rPr>
          <w:rFonts w:ascii="仿宋_GB2312" w:eastAsia="宋体" w:hAnsi="仿宋_GB2312" w:cs="Times New Roman"/>
          <w:color w:val="000000"/>
          <w:sz w:val="28"/>
          <w:szCs w:val="28"/>
        </w:rPr>
      </w:pP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 xml:space="preserve">3. </w:t>
      </w: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垂布</w:t>
      </w:r>
    </w:p>
    <w:p w:rsidR="00F5653B" w:rsidRPr="00F5653B" w:rsidRDefault="00F5653B" w:rsidP="00F5653B">
      <w:pPr>
        <w:spacing w:line="440" w:lineRule="exact"/>
        <w:ind w:firstLineChars="200" w:firstLine="560"/>
        <w:rPr>
          <w:rFonts w:ascii="仿宋_GB2312" w:eastAsia="宋体" w:hAnsi="仿宋_GB2312" w:cs="Times New Roman"/>
          <w:color w:val="000000"/>
          <w:sz w:val="28"/>
          <w:szCs w:val="28"/>
        </w:rPr>
      </w:pP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垂布为套头三色兜型，饰边处按文、理、工、农、医、军事六大类分别标为粉、灰、黄、绿、白、红颜色。</w:t>
      </w:r>
    </w:p>
    <w:p w:rsidR="00F5653B" w:rsidRPr="00F5653B" w:rsidRDefault="00F5653B" w:rsidP="00F5653B">
      <w:pPr>
        <w:spacing w:line="440" w:lineRule="exact"/>
        <w:ind w:firstLineChars="200" w:firstLine="560"/>
        <w:rPr>
          <w:rFonts w:ascii="仿宋_GB2312" w:eastAsia="宋体" w:hAnsi="仿宋_GB2312" w:cs="Times New Roman"/>
          <w:color w:val="000000"/>
          <w:sz w:val="28"/>
          <w:szCs w:val="28"/>
        </w:rPr>
      </w:pP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垂布佩戴在学位袍外，套头披在肩背处，铺平过肩，扣绊扣在学位袍最上面的纽扣上，三角兜自然垂在背后。垂布按授予学位的文、理、工、农、医、军事六大类分别佩戴。</w:t>
      </w:r>
    </w:p>
    <w:p w:rsidR="00F5653B" w:rsidRPr="00F5653B" w:rsidRDefault="00F5653B" w:rsidP="00F5653B">
      <w:pPr>
        <w:spacing w:line="440" w:lineRule="exact"/>
        <w:ind w:firstLineChars="200" w:firstLine="560"/>
        <w:rPr>
          <w:rFonts w:ascii="仿宋_GB2312" w:eastAsia="宋体" w:hAnsi="仿宋_GB2312" w:cs="Times New Roman"/>
          <w:color w:val="000000"/>
          <w:sz w:val="28"/>
          <w:szCs w:val="28"/>
        </w:rPr>
      </w:pP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4</w:t>
      </w: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．学位袍</w:t>
      </w:r>
    </w:p>
    <w:p w:rsidR="00F5653B" w:rsidRPr="00F5653B" w:rsidRDefault="00F5653B" w:rsidP="00F5653B">
      <w:pPr>
        <w:spacing w:line="440" w:lineRule="exact"/>
        <w:ind w:firstLineChars="200" w:firstLine="560"/>
        <w:rPr>
          <w:rFonts w:ascii="仿宋_GB2312" w:eastAsia="宋体" w:hAnsi="仿宋_GB2312" w:cs="Times New Roman"/>
          <w:color w:val="000000"/>
          <w:sz w:val="28"/>
          <w:szCs w:val="28"/>
        </w:rPr>
      </w:pP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校长袍为全红色，导师袍为红、黑两色，博士学位袍为黑、红两色，硕士学位袍为蓝、深蓝两色，学士学位袍为黑色，穿着学位袍，应自然得体。学位袍外不得加套其他服装。</w:t>
      </w:r>
    </w:p>
    <w:p w:rsidR="00F5653B" w:rsidRPr="00F5653B" w:rsidRDefault="00F5653B" w:rsidP="00F5653B">
      <w:pPr>
        <w:spacing w:line="440" w:lineRule="exact"/>
        <w:ind w:firstLineChars="200" w:firstLine="560"/>
        <w:rPr>
          <w:rFonts w:ascii="仿宋_GB2312" w:eastAsia="宋体" w:hAnsi="仿宋_GB2312" w:cs="Times New Roman"/>
          <w:color w:val="000000"/>
          <w:sz w:val="28"/>
          <w:szCs w:val="28"/>
        </w:rPr>
      </w:pP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 xml:space="preserve">5. </w:t>
      </w: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附属着装</w:t>
      </w:r>
    </w:p>
    <w:p w:rsidR="00F5653B" w:rsidRPr="00F5653B" w:rsidRDefault="00F5653B" w:rsidP="00F5653B">
      <w:pPr>
        <w:spacing w:line="440" w:lineRule="exact"/>
        <w:ind w:firstLineChars="200" w:firstLine="560"/>
        <w:rPr>
          <w:rFonts w:ascii="仿宋_GB2312" w:eastAsia="宋体" w:hAnsi="仿宋_GB2312" w:cs="Times New Roman"/>
          <w:color w:val="000000"/>
          <w:sz w:val="28"/>
          <w:szCs w:val="28"/>
        </w:rPr>
      </w:pP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衬衣：应着白色或浅色衬衫。男士系领带，女士可系领结。</w:t>
      </w:r>
    </w:p>
    <w:p w:rsidR="000B054D" w:rsidRDefault="00F5653B" w:rsidP="000B054D">
      <w:pPr>
        <w:spacing w:line="440" w:lineRule="exact"/>
        <w:ind w:firstLineChars="200" w:firstLine="560"/>
        <w:rPr>
          <w:rFonts w:ascii="仿宋_GB2312" w:eastAsia="宋体" w:hAnsi="仿宋_GB2312" w:cs="Times New Roman"/>
          <w:color w:val="000000"/>
          <w:sz w:val="28"/>
          <w:szCs w:val="28"/>
        </w:rPr>
      </w:pP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裤子：男士着深色长裤，女士着深色长裤或深、素色裙子。</w:t>
      </w:r>
    </w:p>
    <w:p w:rsidR="00384FE1" w:rsidRPr="000B054D" w:rsidRDefault="00F5653B" w:rsidP="000B054D">
      <w:pPr>
        <w:spacing w:line="440" w:lineRule="exact"/>
        <w:ind w:firstLineChars="200" w:firstLine="560"/>
        <w:rPr>
          <w:rFonts w:ascii="仿宋_GB2312" w:eastAsia="宋体" w:hAnsi="仿宋_GB2312" w:cs="Times New Roman" w:hint="eastAsia"/>
          <w:color w:val="000000"/>
          <w:sz w:val="28"/>
          <w:szCs w:val="28"/>
        </w:rPr>
      </w:pPr>
      <w:r w:rsidRPr="00F5653B">
        <w:rPr>
          <w:rFonts w:ascii="仿宋_GB2312" w:eastAsia="宋体" w:hAnsi="仿宋_GB2312" w:cs="Times New Roman"/>
          <w:color w:val="000000"/>
          <w:sz w:val="28"/>
          <w:szCs w:val="28"/>
        </w:rPr>
        <w:t>鞋子：应着深色皮鞋。</w:t>
      </w:r>
    </w:p>
    <w:sectPr w:rsidR="00384FE1" w:rsidRPr="000B0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319" w:rsidRDefault="00E86319" w:rsidP="00DF0963">
      <w:pPr>
        <w:ind w:firstLine="420"/>
      </w:pPr>
      <w:r>
        <w:separator/>
      </w:r>
    </w:p>
  </w:endnote>
  <w:endnote w:type="continuationSeparator" w:id="0">
    <w:p w:rsidR="00E86319" w:rsidRDefault="00E86319" w:rsidP="00DF0963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319" w:rsidRDefault="00E86319" w:rsidP="00DF0963">
      <w:pPr>
        <w:ind w:firstLine="420"/>
      </w:pPr>
      <w:r>
        <w:separator/>
      </w:r>
    </w:p>
  </w:footnote>
  <w:footnote w:type="continuationSeparator" w:id="0">
    <w:p w:rsidR="00E86319" w:rsidRDefault="00E86319" w:rsidP="00DF0963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77"/>
    <w:rsid w:val="000B054D"/>
    <w:rsid w:val="00384FE1"/>
    <w:rsid w:val="00CF1777"/>
    <w:rsid w:val="00DF0963"/>
    <w:rsid w:val="00E86319"/>
    <w:rsid w:val="00F5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77794B-44C2-425B-A1E3-BF2CDA73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0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09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0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09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2022-06-18T02:32:00Z</dcterms:created>
  <dcterms:modified xsi:type="dcterms:W3CDTF">2022-06-18T02:34:00Z</dcterms:modified>
</cp:coreProperties>
</file>