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0354A" w14:textId="77777777" w:rsidR="00120958" w:rsidRPr="002E0B98" w:rsidRDefault="00497C9D">
      <w:pPr>
        <w:jc w:val="center"/>
        <w:rPr>
          <w:rFonts w:ascii="方正小标宋简体" w:eastAsia="方正小标宋简体" w:hAnsi="宋体" w:cs="Times New Roman"/>
          <w:bCs/>
          <w:sz w:val="44"/>
          <w:szCs w:val="32"/>
        </w:rPr>
      </w:pPr>
      <w:r w:rsidRPr="002E0B98">
        <w:rPr>
          <w:rFonts w:ascii="方正小标宋简体" w:eastAsia="方正小标宋简体" w:hAnsi="宋体" w:cs="Times New Roman" w:hint="eastAsia"/>
          <w:bCs/>
          <w:sz w:val="44"/>
          <w:szCs w:val="32"/>
        </w:rPr>
        <w:t>勇担时代使命，争做勘探尖兵</w:t>
      </w:r>
    </w:p>
    <w:p w14:paraId="62092967" w14:textId="77777777" w:rsidR="00120958" w:rsidRPr="002E0B98" w:rsidRDefault="00497C9D" w:rsidP="00A47680">
      <w:pPr>
        <w:jc w:val="center"/>
        <w:rPr>
          <w:rFonts w:ascii="方正小标宋简体" w:eastAsia="方正小标宋简体" w:hAnsi="宋体" w:cs="Times New Roman"/>
          <w:bCs/>
          <w:sz w:val="32"/>
          <w:szCs w:val="32"/>
        </w:rPr>
      </w:pPr>
      <w:r w:rsidRPr="002E0B98">
        <w:rPr>
          <w:rFonts w:ascii="方正小标宋简体" w:eastAsia="方正小标宋简体" w:hAnsi="宋体" w:cs="Times New Roman"/>
          <w:bCs/>
          <w:sz w:val="32"/>
          <w:szCs w:val="32"/>
        </w:rPr>
        <w:t>——</w:t>
      </w:r>
      <w:r w:rsidRPr="002E0B98">
        <w:rPr>
          <w:rFonts w:ascii="方正小标宋简体" w:eastAsia="方正小标宋简体" w:hAnsi="宋体" w:cs="Times New Roman" w:hint="eastAsia"/>
          <w:bCs/>
          <w:sz w:val="32"/>
          <w:szCs w:val="32"/>
        </w:rPr>
        <w:t>王涛英才奖学金申报个人事迹材料</w:t>
      </w:r>
    </w:p>
    <w:p w14:paraId="3E139E9F" w14:textId="52B1F22D" w:rsidR="00120958" w:rsidRPr="002E0B98" w:rsidRDefault="00497C9D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E0B98">
        <w:rPr>
          <w:rFonts w:ascii="仿宋_GB2312" w:eastAsia="仿宋_GB2312" w:hAnsi="宋体" w:cs="宋体" w:hint="eastAsia"/>
          <w:sz w:val="32"/>
          <w:szCs w:val="32"/>
        </w:rPr>
        <w:t>海</w:t>
      </w:r>
      <w:r w:rsidRPr="002E0B98">
        <w:rPr>
          <w:rFonts w:ascii="仿宋_GB2312" w:eastAsia="仿宋_GB2312" w:hAnsi="宋体" w:hint="eastAsia"/>
          <w:sz w:val="32"/>
          <w:szCs w:val="32"/>
        </w:rPr>
        <w:t>晴，女，中共预备党员，现任地球科学与技术学院学生会执行主席、资源2203团支部书记、山东省博物馆志愿讲解员、校史馆宣讲团成员。</w:t>
      </w:r>
    </w:p>
    <w:p w14:paraId="6CC5FAE0" w14:textId="77777777" w:rsidR="00120958" w:rsidRPr="002E0B98" w:rsidRDefault="00497C9D">
      <w:pPr>
        <w:ind w:firstLineChars="200" w:firstLine="640"/>
        <w:rPr>
          <w:rFonts w:ascii="仿宋_GB2312" w:eastAsia="仿宋_GB2312" w:hAnsi="宋体"/>
          <w:color w:val="FF0000"/>
          <w:sz w:val="32"/>
          <w:szCs w:val="32"/>
        </w:rPr>
      </w:pPr>
      <w:r w:rsidRPr="002E0B98">
        <w:rPr>
          <w:rFonts w:ascii="仿宋_GB2312" w:eastAsia="仿宋_GB2312" w:hAnsi="宋体" w:hint="eastAsia"/>
          <w:sz w:val="32"/>
          <w:szCs w:val="32"/>
        </w:rPr>
        <w:t>她勇于挑战，同时修读的三个专业均名列前茅；她学以致用，第一作者发表核心期刊论文；她热情满怀，在学生工作和公益活动中热心服务他人；她全面发展，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作为唯一的本科生代表在校庆创新发展大会上献词。</w:t>
      </w:r>
    </w:p>
    <w:p w14:paraId="7487BA30" w14:textId="77777777" w:rsidR="00120958" w:rsidRPr="002E0B98" w:rsidRDefault="00497C9D">
      <w:pPr>
        <w:widowControl/>
        <w:ind w:firstLineChars="200" w:firstLine="640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2E0B98">
        <w:rPr>
          <w:rFonts w:ascii="黑体" w:eastAsia="黑体" w:hAnsi="黑体" w:cs="Times New Roman" w:hint="eastAsia"/>
          <w:bCs/>
          <w:sz w:val="32"/>
          <w:szCs w:val="32"/>
        </w:rPr>
        <w:t>一、勇于挑战，顶住压力，做专业学习的排头兵</w:t>
      </w:r>
    </w:p>
    <w:p w14:paraId="33875749" w14:textId="77777777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以能源报国为理想，以“勘探尖兵”为目标，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她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刻苦学习专业知识，努力提升专业素养。</w:t>
      </w:r>
      <w:r w:rsidRPr="002E0B98">
        <w:rPr>
          <w:rFonts w:ascii="仿宋_GB2312" w:eastAsia="仿宋_GB2312" w:hAnsi="宋体" w:cs="Times New Roman" w:hint="eastAsia"/>
          <w:bCs/>
          <w:sz w:val="32"/>
          <w:szCs w:val="32"/>
        </w:rPr>
        <w:t>大</w:t>
      </w:r>
      <w:proofErr w:type="gramStart"/>
      <w:r w:rsidRPr="002E0B98">
        <w:rPr>
          <w:rFonts w:ascii="仿宋_GB2312" w:eastAsia="仿宋_GB2312" w:hAnsi="宋体" w:cs="Times New Roman" w:hint="eastAsia"/>
          <w:bCs/>
          <w:sz w:val="32"/>
          <w:szCs w:val="32"/>
        </w:rPr>
        <w:t>一</w:t>
      </w:r>
      <w:proofErr w:type="gramEnd"/>
      <w:r w:rsidRPr="002E0B98">
        <w:rPr>
          <w:rFonts w:ascii="仿宋_GB2312" w:eastAsia="仿宋_GB2312" w:hAnsi="宋体" w:cs="Times New Roman" w:hint="eastAsia"/>
          <w:bCs/>
          <w:sz w:val="32"/>
          <w:szCs w:val="32"/>
        </w:rPr>
        <w:t>学年综合测评排名1/88，获评2023年度国家奖学金。</w:t>
      </w:r>
    </w:p>
    <w:p w14:paraId="3B0A2600" w14:textId="37090741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为拓展专业视野，提升综合素质，毅然选择辅修法学和宝石学（微专业）。面对同时修读三个专业、每学期40多学分的课程，顶住压力，多专业学习全面开花。11门课程成绩超95分，2</w:t>
      </w:r>
      <w:r w:rsidR="00375829">
        <w:rPr>
          <w:rFonts w:ascii="仿宋_GB2312" w:eastAsia="仿宋_GB2312" w:hAnsi="宋体" w:cs="Times New Roman"/>
          <w:sz w:val="32"/>
          <w:szCs w:val="32"/>
        </w:rPr>
        <w:t>5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门课程成绩超90分，</w:t>
      </w:r>
      <w:r w:rsidRPr="002E0B98">
        <w:rPr>
          <w:rFonts w:ascii="仿宋_GB2312" w:eastAsia="仿宋_GB2312" w:hAnsi="宋体" w:cs="Times New Roman" w:hint="eastAsia"/>
          <w:bCs/>
          <w:sz w:val="32"/>
          <w:szCs w:val="32"/>
        </w:rPr>
        <w:t>辅修法学排名2/24。</w:t>
      </w:r>
      <w:bookmarkStart w:id="0" w:name="_GoBack"/>
      <w:bookmarkEnd w:id="0"/>
    </w:p>
    <w:p w14:paraId="64DFE3C8" w14:textId="23971396" w:rsidR="00120958" w:rsidRPr="002E0B98" w:rsidRDefault="005C3175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宋体" w:hint="eastAsia"/>
          <w:sz w:val="32"/>
          <w:szCs w:val="32"/>
        </w:rPr>
        <w:t>为提升英文文献阅读和写作能力，</w:t>
      </w:r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坚持英语学习训练，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顺利</w:t>
      </w:r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通过国家英语四、六级考试，口语成绩优秀，获</w:t>
      </w:r>
      <w:r w:rsidR="00497C9D" w:rsidRPr="002E0B98">
        <w:rPr>
          <w:rFonts w:ascii="仿宋_GB2312" w:eastAsia="仿宋_GB2312" w:hAnsi="宋体" w:cs="Times New Roman" w:hint="eastAsia"/>
          <w:sz w:val="32"/>
          <w:szCs w:val="32"/>
        </w:rPr>
        <w:t>“</w:t>
      </w:r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第</w:t>
      </w:r>
      <w:r w:rsidR="00497C9D" w:rsidRPr="002E0B98">
        <w:rPr>
          <w:rFonts w:ascii="仿宋_GB2312" w:eastAsia="仿宋_GB2312" w:hAnsi="宋体" w:cs="Times New Roman" w:hint="eastAsia"/>
          <w:sz w:val="32"/>
          <w:szCs w:val="32"/>
        </w:rPr>
        <w:t>19</w:t>
      </w:r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届驻青高校英语演讲比赛</w:t>
      </w:r>
      <w:r w:rsidR="00497C9D" w:rsidRPr="002E0B98">
        <w:rPr>
          <w:rFonts w:ascii="仿宋_GB2312" w:eastAsia="仿宋_GB2312" w:hAnsi="宋体" w:cs="Times New Roman" w:hint="eastAsia"/>
          <w:sz w:val="32"/>
          <w:szCs w:val="32"/>
        </w:rPr>
        <w:t>”</w:t>
      </w:r>
      <w:proofErr w:type="gramStart"/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校赛一等奖</w:t>
      </w:r>
      <w:proofErr w:type="gramEnd"/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。</w:t>
      </w:r>
    </w:p>
    <w:p w14:paraId="4B9B5E01" w14:textId="77777777" w:rsidR="00120958" w:rsidRPr="002E0B98" w:rsidRDefault="00497C9D" w:rsidP="00CD4C9D">
      <w:pPr>
        <w:widowControl/>
        <w:ind w:firstLineChars="200" w:firstLine="640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2E0B98">
        <w:rPr>
          <w:rFonts w:ascii="黑体" w:eastAsia="黑体" w:hAnsi="黑体" w:cs="Times New Roman" w:hint="eastAsia"/>
          <w:bCs/>
          <w:sz w:val="32"/>
          <w:szCs w:val="32"/>
        </w:rPr>
        <w:t>二、学以致用，探索求新，做科研路上的探索者</w:t>
      </w:r>
    </w:p>
    <w:p w14:paraId="56050AD7" w14:textId="7B96B772" w:rsidR="00120958" w:rsidRPr="002E0B98" w:rsidRDefault="00497C9D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在两年的专业知识学习和勘探精神的熏陶下，不断强化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lastRenderedPageBreak/>
        <w:t>专业研究兴趣，争取机会前往胜利油田、新疆油田、塔里木油田学习实践，在一线亲身体会到新质生产力赋能的前沿科技，能源报国奋斗目标</w:t>
      </w:r>
      <w:r w:rsidR="00CF6649" w:rsidRPr="002E0B98">
        <w:rPr>
          <w:rFonts w:ascii="仿宋_GB2312" w:eastAsia="仿宋_GB2312" w:hAnsi="宋体" w:cs="Times New Roman" w:hint="eastAsia"/>
          <w:sz w:val="32"/>
          <w:szCs w:val="32"/>
        </w:rPr>
        <w:t>更加坚定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14:paraId="7C3392C5" w14:textId="5BD1303B" w:rsidR="00120958" w:rsidRPr="002E0B98" w:rsidRDefault="00497C9D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2E0B98">
        <w:rPr>
          <w:rFonts w:ascii="仿宋_GB2312" w:eastAsia="仿宋_GB2312" w:hAnsi="宋体" w:cs="仿宋_GB2312" w:hint="eastAsia"/>
          <w:sz w:val="32"/>
          <w:szCs w:val="32"/>
        </w:rPr>
        <w:t>积极参与科研活动，成功入选优秀本科生“三进”提升计划，加入郝芳院士团队，协助分析沉积环境演化，构建盐度主控的咸化湖泊页岩沉积模式。</w:t>
      </w:r>
      <w:r w:rsidR="00CF6649" w:rsidRPr="002E0B98">
        <w:rPr>
          <w:rFonts w:ascii="仿宋_GB2312" w:eastAsia="仿宋_GB2312" w:hAnsi="宋体" w:cs="仿宋_GB2312" w:hint="eastAsia"/>
          <w:sz w:val="32"/>
          <w:szCs w:val="32"/>
        </w:rPr>
        <w:t>面对初次接触科学研究的迷茫，在老师指导下大量查阅文献，自学专业软件，利用寒暑假和课余时间，沉在特种楼的实验室，经常加班到凌晨。经过不懈努力，</w:t>
      </w:r>
      <w:r w:rsidRPr="002E0B98">
        <w:rPr>
          <w:rFonts w:ascii="仿宋_GB2312" w:eastAsia="仿宋_GB2312" w:hAnsi="宋体" w:cs="仿宋_GB2312" w:hint="eastAsia"/>
          <w:sz w:val="32"/>
          <w:szCs w:val="32"/>
        </w:rPr>
        <w:t>以第一负责人主持</w:t>
      </w:r>
      <w:r w:rsidR="00CF6649" w:rsidRPr="002E0B98">
        <w:rPr>
          <w:rFonts w:ascii="仿宋_GB2312" w:eastAsia="仿宋_GB2312" w:hAnsi="宋体" w:cs="仿宋_GB2312" w:hint="eastAsia"/>
          <w:sz w:val="32"/>
          <w:szCs w:val="32"/>
        </w:rPr>
        <w:t>的</w:t>
      </w:r>
      <w:r w:rsidRPr="002E0B98">
        <w:rPr>
          <w:rFonts w:ascii="仿宋_GB2312" w:eastAsia="仿宋_GB2312" w:hAnsi="宋体" w:cs="仿宋_GB2312" w:hint="eastAsia"/>
          <w:sz w:val="32"/>
          <w:szCs w:val="32"/>
        </w:rPr>
        <w:t>大</w:t>
      </w:r>
      <w:proofErr w:type="gramStart"/>
      <w:r w:rsidRPr="002E0B98">
        <w:rPr>
          <w:rFonts w:ascii="仿宋_GB2312" w:eastAsia="仿宋_GB2312" w:hAnsi="宋体" w:cs="仿宋_GB2312" w:hint="eastAsia"/>
          <w:sz w:val="32"/>
          <w:szCs w:val="32"/>
        </w:rPr>
        <w:t>创项目</w:t>
      </w:r>
      <w:proofErr w:type="gramEnd"/>
      <w:r w:rsidRPr="002E0B98">
        <w:rPr>
          <w:rFonts w:ascii="仿宋_GB2312" w:eastAsia="仿宋_GB2312" w:hAnsi="宋体" w:cs="仿宋_GB2312" w:hint="eastAsia"/>
          <w:sz w:val="32"/>
          <w:szCs w:val="32"/>
        </w:rPr>
        <w:t>《济阳坳陷始新世古盐度演化及其对纹层发育的影响》获推荐国家级立项（同批学院共2个）。</w:t>
      </w:r>
    </w:p>
    <w:p w14:paraId="556C86BE" w14:textId="19EE1F0E" w:rsidR="00120958" w:rsidRPr="002E0B98" w:rsidRDefault="00497C9D">
      <w:pPr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 w:rsidRPr="002E0B98">
        <w:rPr>
          <w:rFonts w:ascii="仿宋_GB2312" w:eastAsia="仿宋_GB2312" w:hAnsi="宋体" w:cs="仿宋_GB2312" w:hint="eastAsia"/>
          <w:sz w:val="32"/>
          <w:szCs w:val="32"/>
        </w:rPr>
        <w:t>以大</w:t>
      </w:r>
      <w:proofErr w:type="gramStart"/>
      <w:r w:rsidRPr="002E0B98">
        <w:rPr>
          <w:rFonts w:ascii="仿宋_GB2312" w:eastAsia="仿宋_GB2312" w:hAnsi="宋体" w:cs="仿宋_GB2312" w:hint="eastAsia"/>
          <w:sz w:val="32"/>
          <w:szCs w:val="32"/>
        </w:rPr>
        <w:t>创项目</w:t>
      </w:r>
      <w:proofErr w:type="gramEnd"/>
      <w:r w:rsidR="00CF6649" w:rsidRPr="002E0B98">
        <w:rPr>
          <w:rFonts w:ascii="仿宋_GB2312" w:eastAsia="仿宋_GB2312" w:hAnsi="宋体" w:cs="仿宋_GB2312" w:hint="eastAsia"/>
          <w:sz w:val="32"/>
          <w:szCs w:val="32"/>
        </w:rPr>
        <w:t>研究</w:t>
      </w:r>
      <w:r w:rsidRPr="002E0B98">
        <w:rPr>
          <w:rFonts w:ascii="仿宋_GB2312" w:eastAsia="仿宋_GB2312" w:hAnsi="宋体" w:cs="仿宋_GB2312" w:hint="eastAsia"/>
          <w:sz w:val="32"/>
          <w:szCs w:val="32"/>
        </w:rPr>
        <w:t>为基础，在核心期刊《古地理学报》上以第一作者发表1篇论文《古盐度对陆相页岩发育的控制作用》</w:t>
      </w:r>
      <w:r w:rsidR="00CF6649" w:rsidRPr="002E0B98">
        <w:rPr>
          <w:rFonts w:ascii="仿宋_GB2312" w:eastAsia="仿宋_GB2312" w:hAnsi="宋体" w:cs="仿宋_GB2312" w:hint="eastAsia"/>
          <w:sz w:val="32"/>
          <w:szCs w:val="32"/>
        </w:rPr>
        <w:t>，并</w:t>
      </w:r>
      <w:r w:rsidRPr="002E0B98">
        <w:rPr>
          <w:rFonts w:ascii="仿宋_GB2312" w:eastAsia="仿宋_GB2312" w:hAnsi="宋体" w:cs="仿宋_GB2312" w:hint="eastAsia"/>
          <w:sz w:val="32"/>
          <w:szCs w:val="32"/>
        </w:rPr>
        <w:t>赴厦门参加第九届“青年地学论坛”并做展板报告。</w:t>
      </w:r>
    </w:p>
    <w:p w14:paraId="1D578CD2" w14:textId="77777777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仿宋_GB2312" w:hint="eastAsia"/>
          <w:sz w:val="32"/>
          <w:szCs w:val="32"/>
        </w:rPr>
        <w:t>科研实践活动和成果促进了对所学知识的理解，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为后续深入开展科学研究打下了坚实基础。</w:t>
      </w:r>
    </w:p>
    <w:p w14:paraId="0774057B" w14:textId="77777777" w:rsidR="00120958" w:rsidRPr="002E0B98" w:rsidRDefault="00497C9D" w:rsidP="00CD4C9D">
      <w:pPr>
        <w:widowControl/>
        <w:ind w:firstLineChars="200" w:firstLine="640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2E0B98">
        <w:rPr>
          <w:rFonts w:ascii="黑体" w:eastAsia="黑体" w:hAnsi="黑体" w:cs="Times New Roman" w:hint="eastAsia"/>
          <w:bCs/>
          <w:sz w:val="32"/>
          <w:szCs w:val="32"/>
        </w:rPr>
        <w:t>三、立足基层，热心公益，做服务同学的热心人</w:t>
      </w:r>
    </w:p>
    <w:p w14:paraId="6469260F" w14:textId="77777777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自入学起担任资源2203团支部书记，带领团支部对接基层社区，开展常态化地学科普，获评“社区实践优秀典型案例”。</w:t>
      </w:r>
      <w:proofErr w:type="gramStart"/>
      <w:r w:rsidRPr="002E0B98">
        <w:rPr>
          <w:rFonts w:ascii="仿宋_GB2312" w:eastAsia="仿宋_GB2312" w:hAnsi="宋体" w:cs="Times New Roman" w:hint="eastAsia"/>
          <w:sz w:val="32"/>
          <w:szCs w:val="32"/>
        </w:rPr>
        <w:t>支部获</w:t>
      </w:r>
      <w:proofErr w:type="gramEnd"/>
      <w:r w:rsidRPr="002E0B98">
        <w:rPr>
          <w:rFonts w:ascii="仿宋_GB2312" w:eastAsia="仿宋_GB2312" w:hAnsi="宋体" w:cs="Times New Roman" w:hint="eastAsia"/>
          <w:sz w:val="32"/>
          <w:szCs w:val="32"/>
        </w:rPr>
        <w:t>评“活力团支部”（中期考核第1）、“五星团支部”。个人连续评议为“优秀”，获评“优秀共青团干部”、“优秀学生干部”。</w:t>
      </w:r>
    </w:p>
    <w:p w14:paraId="7C18A482" w14:textId="77777777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lastRenderedPageBreak/>
        <w:t>担任学院学生会执行主席，重点负责学习实践等工作，2024年暑假，协助组织92支社会实践队赴祖国各地开展红色文化、油田调研、乡村振兴等实践活动，推动</w:t>
      </w:r>
      <w:proofErr w:type="gramStart"/>
      <w:r w:rsidRPr="002E0B98">
        <w:rPr>
          <w:rFonts w:ascii="仿宋_GB2312" w:eastAsia="仿宋_GB2312" w:hAnsi="宋体" w:cs="Times New Roman" w:hint="eastAsia"/>
          <w:sz w:val="32"/>
          <w:szCs w:val="32"/>
        </w:rPr>
        <w:t>思政小</w:t>
      </w:r>
      <w:proofErr w:type="gramEnd"/>
      <w:r w:rsidRPr="002E0B98">
        <w:rPr>
          <w:rFonts w:ascii="仿宋_GB2312" w:eastAsia="仿宋_GB2312" w:hAnsi="宋体" w:cs="Times New Roman" w:hint="eastAsia"/>
          <w:sz w:val="32"/>
          <w:szCs w:val="32"/>
        </w:rPr>
        <w:t>课堂和社会大课堂深度融合。坚持“全心全意为同学服务的宗旨”，以饱满的热情和高质量的工作，圆满完成各项任务。</w:t>
      </w:r>
    </w:p>
    <w:p w14:paraId="0BEE3C56" w14:textId="77777777" w:rsidR="00120958" w:rsidRPr="002E0B98" w:rsidRDefault="00497C9D">
      <w:pPr>
        <w:widowControl/>
        <w:ind w:firstLineChars="200" w:firstLine="640"/>
        <w:jc w:val="left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自2017年起担任山东博物馆志愿讲解员，每年参加培训20余天，每年服务时长80h以上，多次获山东博物馆表彰，并在全部讲解考核中获评优秀，曾获评“山东博物馆首届十佳文物代言人”。进入大学后，结合专业课知识学习，主动请缨承担科普专区讲解工作，是博物馆中能承担“晶石”和“贝类”展厅讲解工作的第一位志愿者。利用寒暑假时间，进馆打磨稿件，自主将“晶·彩——探寻神奇的矿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物世界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”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展厅内涉及矿物学知识的专业名词集中编辑为一套故事，面向来访游客讲解，获得馆内领导和观众的一致好评。</w:t>
      </w:r>
    </w:p>
    <w:p w14:paraId="2D79E084" w14:textId="77777777" w:rsidR="00120958" w:rsidRPr="002E0B98" w:rsidRDefault="00497C9D" w:rsidP="00CD4C9D">
      <w:pPr>
        <w:widowControl/>
        <w:ind w:firstLineChars="200" w:firstLine="640"/>
        <w:jc w:val="left"/>
        <w:rPr>
          <w:rFonts w:ascii="黑体" w:eastAsia="黑体" w:hAnsi="黑体" w:cs="Times New Roman"/>
          <w:bCs/>
          <w:sz w:val="32"/>
          <w:szCs w:val="32"/>
        </w:rPr>
      </w:pPr>
      <w:r w:rsidRPr="002E0B98">
        <w:rPr>
          <w:rFonts w:ascii="黑体" w:eastAsia="黑体" w:hAnsi="黑体" w:cs="Times New Roman" w:hint="eastAsia"/>
          <w:bCs/>
          <w:sz w:val="32"/>
          <w:szCs w:val="32"/>
        </w:rPr>
        <w:t>四、全面发展，发挥特长，做校园文化的传播者</w:t>
      </w:r>
    </w:p>
    <w:p w14:paraId="3DCE8BF6" w14:textId="1E6BA8DF" w:rsidR="008370C0" w:rsidRPr="002E0B98" w:rsidRDefault="008370C0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加强</w:t>
      </w:r>
      <w:r w:rsidR="00497C9D" w:rsidRPr="002E0B98">
        <w:rPr>
          <w:rFonts w:ascii="仿宋_GB2312" w:eastAsia="仿宋_GB2312" w:hAnsi="宋体" w:cs="Times New Roman" w:hint="eastAsia"/>
          <w:sz w:val="32"/>
          <w:szCs w:val="32"/>
        </w:rPr>
        <w:t>体育锻炼，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苦练沟通表达，</w:t>
      </w:r>
      <w:r w:rsidR="00497C9D" w:rsidRPr="002E0B98">
        <w:rPr>
          <w:rFonts w:ascii="仿宋_GB2312" w:eastAsia="仿宋_GB2312" w:hAnsi="宋体" w:cs="Times New Roman" w:hint="eastAsia"/>
          <w:sz w:val="32"/>
          <w:szCs w:val="32"/>
        </w:rPr>
        <w:t>为成为优秀地质勘探工作者做全面准备。</w:t>
      </w:r>
    </w:p>
    <w:p w14:paraId="52A21BBC" w14:textId="59D8F379" w:rsidR="00120958" w:rsidRPr="002E0B98" w:rsidRDefault="008370C0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坚持日常体育锻炼，将跆拳道作为长期爱好，</w:t>
      </w:r>
      <w:r w:rsidR="00497C9D" w:rsidRPr="002E0B98">
        <w:rPr>
          <w:rFonts w:ascii="仿宋_GB2312" w:eastAsia="仿宋_GB2312" w:hAnsi="宋体" w:cs="Times New Roman" w:hint="eastAsia"/>
          <w:sz w:val="32"/>
          <w:szCs w:val="32"/>
        </w:rPr>
        <w:t>取得跆拳道黑带，连续四学期体测成绩95分以上，体育课成绩95分以上。</w:t>
      </w:r>
    </w:p>
    <w:p w14:paraId="37FE9CD6" w14:textId="77777777" w:rsidR="009205BE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苦练主持、朗诵，提升沟通表达能力，发挥个人特长主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lastRenderedPageBreak/>
        <w:t>动服务学校重要会议和文化活动。担任“全国油气地质大赛”“全国大学生地质技能竞赛” “全国生态环境示范课进校园”等10余场全国性竞赛和重要活动的主持人。</w:t>
      </w:r>
    </w:p>
    <w:p w14:paraId="7140A159" w14:textId="08BC39B5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作为校史馆宣讲团成员，承担《教育家精神与石油报国》丛书新书发布会朗诵等任务。</w:t>
      </w:r>
    </w:p>
    <w:p w14:paraId="44DD8A22" w14:textId="77777777" w:rsidR="00120958" w:rsidRPr="002E0B98" w:rsidRDefault="00497C9D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2E0B98">
        <w:rPr>
          <w:rFonts w:ascii="仿宋_GB2312" w:eastAsia="仿宋_GB2312" w:hAnsi="宋体" w:cs="Times New Roman" w:hint="eastAsia"/>
          <w:sz w:val="32"/>
          <w:szCs w:val="32"/>
        </w:rPr>
        <w:t>2023年9月</w:t>
      </w:r>
      <w:r w:rsidRPr="002E0B98">
        <w:rPr>
          <w:rFonts w:ascii="仿宋_GB2312" w:eastAsia="仿宋_GB2312" w:hAnsi="宋体" w:cs="Times New Roman" w:hint="eastAsia"/>
          <w:bCs/>
          <w:sz w:val="32"/>
          <w:szCs w:val="32"/>
        </w:rPr>
        <w:t>作为唯一的本科生代表在建校70周年创新发展大会上献词</w:t>
      </w:r>
      <w:r w:rsidRPr="002E0B98">
        <w:rPr>
          <w:rFonts w:ascii="仿宋_GB2312" w:eastAsia="仿宋_GB2312" w:hAnsi="宋体" w:cs="Times New Roman" w:hint="eastAsia"/>
          <w:sz w:val="32"/>
          <w:szCs w:val="32"/>
        </w:rPr>
        <w:t>，并在校庆“创造太阳”交响音乐会担任篇章讲述人，为校庆献礼。</w:t>
      </w:r>
    </w:p>
    <w:p w14:paraId="2D3DBDB1" w14:textId="66DCB0EC" w:rsidR="002E0B98" w:rsidRDefault="002E0B98">
      <w:pPr>
        <w:ind w:firstLineChars="200" w:firstLine="640"/>
        <w:rPr>
          <w:rFonts w:ascii="仿宋_GB2312" w:eastAsia="仿宋_GB2312" w:hAnsi="宋体" w:cs="宋体"/>
          <w:sz w:val="32"/>
          <w:szCs w:val="32"/>
        </w:rPr>
      </w:pPr>
      <w:r w:rsidRPr="002E0B98">
        <w:rPr>
          <w:rFonts w:ascii="仿宋_GB2312" w:eastAsia="仿宋_GB2312" w:hAnsi="仿宋_GB2312" w:cs="仿宋_GB2312" w:hint="eastAsia"/>
          <w:sz w:val="32"/>
          <w:szCs w:val="32"/>
        </w:rPr>
        <w:t>生逢其时，生逢盛世。经过两年的</w:t>
      </w:r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锐意进取、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不懈努力</w:t>
      </w:r>
      <w:r w:rsidR="00497C9D" w:rsidRPr="002E0B98">
        <w:rPr>
          <w:rFonts w:ascii="仿宋_GB2312" w:eastAsia="仿宋_GB2312" w:hAnsi="宋体" w:cs="宋体" w:hint="eastAsia"/>
          <w:sz w:val="32"/>
          <w:szCs w:val="32"/>
        </w:rPr>
        <w:t>，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获得国家奖学金、全国大学生职业规划大赛省级银奖、</w:t>
      </w:r>
      <w:r w:rsidRPr="002E0B98">
        <w:rPr>
          <w:rFonts w:ascii="仿宋_GB2312" w:eastAsia="仿宋_GB2312" w:hAnsi="宋体" w:cs="宋体"/>
          <w:sz w:val="32"/>
          <w:szCs w:val="32"/>
        </w:rPr>
        <w:t>国际青年交流大会</w:t>
      </w:r>
      <w:r w:rsidRPr="002E0B98">
        <w:rPr>
          <w:rFonts w:ascii="仿宋_GB2312" w:eastAsia="仿宋_GB2312" w:hAnsi="宋体" w:cs="宋体"/>
          <w:sz w:val="32"/>
          <w:szCs w:val="32"/>
        </w:rPr>
        <w:t>“</w:t>
      </w:r>
      <w:r w:rsidRPr="002E0B98">
        <w:rPr>
          <w:rFonts w:ascii="仿宋_GB2312" w:eastAsia="仿宋_GB2312" w:hAnsi="宋体" w:cs="宋体"/>
          <w:sz w:val="32"/>
          <w:szCs w:val="32"/>
        </w:rPr>
        <w:t>优秀志愿者</w:t>
      </w:r>
      <w:r w:rsidRPr="002E0B98">
        <w:rPr>
          <w:rFonts w:ascii="仿宋_GB2312" w:eastAsia="仿宋_GB2312" w:hAnsi="宋体" w:cs="宋体"/>
          <w:sz w:val="32"/>
          <w:szCs w:val="32"/>
        </w:rPr>
        <w:t>”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等荣誉奖励，能源报国的使命也更加坚定。未来将秉承</w:t>
      </w:r>
      <w:r w:rsidRPr="002E0B98">
        <w:rPr>
          <w:rFonts w:ascii="仿宋_GB2312" w:eastAsia="仿宋_GB2312" w:hAnsi="宋体" w:cs="Calibri" w:hint="eastAsia"/>
          <w:sz w:val="32"/>
          <w:szCs w:val="32"/>
        </w:rPr>
        <w:t>“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争雄、争气、争光</w:t>
      </w:r>
      <w:r w:rsidRPr="002E0B98">
        <w:rPr>
          <w:rFonts w:ascii="仿宋_GB2312" w:eastAsia="仿宋_GB2312" w:hAnsi="宋体" w:cs="Calibri" w:hint="eastAsia"/>
          <w:sz w:val="32"/>
          <w:szCs w:val="32"/>
        </w:rPr>
        <w:t>”</w:t>
      </w:r>
      <w:r w:rsidRPr="002E0B98">
        <w:rPr>
          <w:rFonts w:ascii="仿宋_GB2312" w:eastAsia="仿宋_GB2312" w:hAnsi="宋体" w:cs="宋体" w:hint="eastAsia"/>
          <w:sz w:val="32"/>
          <w:szCs w:val="32"/>
        </w:rPr>
        <w:t>的精神，为祖国石油事业贡献出自己的青春力量！</w:t>
      </w:r>
    </w:p>
    <w:p w14:paraId="3B7C4DF0" w14:textId="2AC6C1DC" w:rsidR="00497C9D" w:rsidRDefault="00497C9D" w:rsidP="00497C9D">
      <w:pPr>
        <w:ind w:firstLineChars="200" w:firstLine="640"/>
        <w:jc w:val="right"/>
        <w:rPr>
          <w:rFonts w:ascii="仿宋_GB2312" w:eastAsia="仿宋_GB2312" w:hAnsi="宋体" w:cs="Times New Roman"/>
          <w:sz w:val="32"/>
          <w:szCs w:val="32"/>
        </w:rPr>
      </w:pPr>
    </w:p>
    <w:p w14:paraId="2607EE50" w14:textId="5883AD5F" w:rsidR="00497C9D" w:rsidRDefault="00497C9D" w:rsidP="00497C9D">
      <w:pPr>
        <w:wordWrap w:val="0"/>
        <w:ind w:firstLineChars="200" w:firstLine="640"/>
        <w:jc w:val="righ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 xml:space="preserve">海晴 </w:t>
      </w:r>
      <w:r>
        <w:rPr>
          <w:rFonts w:ascii="仿宋_GB2312" w:eastAsia="仿宋_GB2312" w:hAnsi="宋体" w:cs="Times New Roman"/>
          <w:sz w:val="32"/>
          <w:szCs w:val="32"/>
        </w:rPr>
        <w:t xml:space="preserve">     </w:t>
      </w:r>
    </w:p>
    <w:p w14:paraId="21CC5C32" w14:textId="636F8298" w:rsidR="00497C9D" w:rsidRPr="002E0B98" w:rsidRDefault="00497C9D" w:rsidP="00497C9D">
      <w:pPr>
        <w:ind w:firstLineChars="200" w:firstLine="640"/>
        <w:jc w:val="right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2</w:t>
      </w:r>
      <w:r>
        <w:rPr>
          <w:rFonts w:ascii="仿宋_GB2312" w:eastAsia="仿宋_GB2312" w:hAnsi="宋体" w:cs="Times New Roman"/>
          <w:sz w:val="32"/>
          <w:szCs w:val="32"/>
        </w:rPr>
        <w:t>024</w:t>
      </w:r>
      <w:r>
        <w:rPr>
          <w:rFonts w:ascii="仿宋_GB2312" w:eastAsia="仿宋_GB2312" w:hAnsi="宋体" w:cs="Times New Roman" w:hint="eastAsia"/>
          <w:sz w:val="32"/>
          <w:szCs w:val="32"/>
        </w:rPr>
        <w:t>年9月1</w:t>
      </w:r>
      <w:r>
        <w:rPr>
          <w:rFonts w:ascii="仿宋_GB2312" w:eastAsia="仿宋_GB2312" w:hAnsi="宋体" w:cs="Times New Roman"/>
          <w:sz w:val="32"/>
          <w:szCs w:val="32"/>
        </w:rPr>
        <w:t>9</w:t>
      </w:r>
      <w:r>
        <w:rPr>
          <w:rFonts w:ascii="仿宋_GB2312" w:eastAsia="仿宋_GB2312" w:hAnsi="宋体" w:cs="Times New Roman" w:hint="eastAsia"/>
          <w:sz w:val="32"/>
          <w:szCs w:val="32"/>
        </w:rPr>
        <w:t>日</w:t>
      </w:r>
    </w:p>
    <w:sectPr w:rsidR="00497C9D" w:rsidRPr="002E0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GJhYzhiZmFjNmI5ZTNlODAxNmE0NzdmNDk3Y2E3NWUifQ=="/>
  </w:docVars>
  <w:rsids>
    <w:rsidRoot w:val="00600BE2"/>
    <w:rsid w:val="00062DD8"/>
    <w:rsid w:val="00094DD8"/>
    <w:rsid w:val="000B2D06"/>
    <w:rsid w:val="000B7EE2"/>
    <w:rsid w:val="00120958"/>
    <w:rsid w:val="0012671A"/>
    <w:rsid w:val="001A4A4D"/>
    <w:rsid w:val="002A74E4"/>
    <w:rsid w:val="002B3A87"/>
    <w:rsid w:val="002B5C51"/>
    <w:rsid w:val="002E0B98"/>
    <w:rsid w:val="002E41E3"/>
    <w:rsid w:val="002F6B47"/>
    <w:rsid w:val="003149E8"/>
    <w:rsid w:val="00332D71"/>
    <w:rsid w:val="00352207"/>
    <w:rsid w:val="00367DC6"/>
    <w:rsid w:val="00375829"/>
    <w:rsid w:val="00396CA4"/>
    <w:rsid w:val="003A4C9F"/>
    <w:rsid w:val="003A5E81"/>
    <w:rsid w:val="003D7E79"/>
    <w:rsid w:val="003F4066"/>
    <w:rsid w:val="0044067C"/>
    <w:rsid w:val="0045481B"/>
    <w:rsid w:val="004864E4"/>
    <w:rsid w:val="00497C9D"/>
    <w:rsid w:val="004A7249"/>
    <w:rsid w:val="005107F8"/>
    <w:rsid w:val="00532363"/>
    <w:rsid w:val="005427AE"/>
    <w:rsid w:val="005448B7"/>
    <w:rsid w:val="00581545"/>
    <w:rsid w:val="005C3175"/>
    <w:rsid w:val="00600BE2"/>
    <w:rsid w:val="00671594"/>
    <w:rsid w:val="00686B1B"/>
    <w:rsid w:val="00770132"/>
    <w:rsid w:val="008370C0"/>
    <w:rsid w:val="00847E67"/>
    <w:rsid w:val="00892450"/>
    <w:rsid w:val="008D42DA"/>
    <w:rsid w:val="00916C6F"/>
    <w:rsid w:val="009205BE"/>
    <w:rsid w:val="009470E6"/>
    <w:rsid w:val="00957A55"/>
    <w:rsid w:val="009C2691"/>
    <w:rsid w:val="009E3BCD"/>
    <w:rsid w:val="00A03967"/>
    <w:rsid w:val="00A20C7E"/>
    <w:rsid w:val="00A47680"/>
    <w:rsid w:val="00A766CD"/>
    <w:rsid w:val="00AA45E9"/>
    <w:rsid w:val="00BA361E"/>
    <w:rsid w:val="00BB3C19"/>
    <w:rsid w:val="00C1058A"/>
    <w:rsid w:val="00C20F3D"/>
    <w:rsid w:val="00C3604E"/>
    <w:rsid w:val="00C411E2"/>
    <w:rsid w:val="00C519BF"/>
    <w:rsid w:val="00C77BBC"/>
    <w:rsid w:val="00CB24C4"/>
    <w:rsid w:val="00CD4C9D"/>
    <w:rsid w:val="00CF36A2"/>
    <w:rsid w:val="00CF6649"/>
    <w:rsid w:val="00D921E8"/>
    <w:rsid w:val="00D95580"/>
    <w:rsid w:val="00D95B50"/>
    <w:rsid w:val="00D96A26"/>
    <w:rsid w:val="00DC01D0"/>
    <w:rsid w:val="00DC6722"/>
    <w:rsid w:val="00E55664"/>
    <w:rsid w:val="00F030DC"/>
    <w:rsid w:val="00F0419C"/>
    <w:rsid w:val="00F421AA"/>
    <w:rsid w:val="00F60244"/>
    <w:rsid w:val="00F67967"/>
    <w:rsid w:val="00FC6824"/>
    <w:rsid w:val="00FD5554"/>
    <w:rsid w:val="037F7DA5"/>
    <w:rsid w:val="23D3077A"/>
    <w:rsid w:val="61E12055"/>
    <w:rsid w:val="639B456D"/>
    <w:rsid w:val="63EF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EBF1C"/>
  <w15:docId w15:val="{A17AE72A-FE3E-45AA-BA56-C4E2B876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274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晴 海</dc:creator>
  <cp:lastModifiedBy>dell</cp:lastModifiedBy>
  <cp:revision>59</cp:revision>
  <dcterms:created xsi:type="dcterms:W3CDTF">2024-09-09T07:19:00Z</dcterms:created>
  <dcterms:modified xsi:type="dcterms:W3CDTF">2024-09-19T04:08:00Z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BB73193B6FE14BA3A76391D0093A5B95_12</vt:lpwstr>
  </property>
</Properties>
</file>