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5B382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附件2</w:t>
      </w:r>
    </w:p>
    <w:p w14:paraId="43F49021">
      <w:pPr>
        <w:jc w:val="center"/>
        <w:rPr>
          <w:rFonts w:hint="default" w:ascii="宋体" w:hAnsi="宋体" w:eastAsia="宋体" w:cs="宋体"/>
          <w:b/>
          <w:bCs/>
          <w:szCs w:val="21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夏鸿坤</w:t>
      </w:r>
      <w:r>
        <w:rPr>
          <w:rFonts w:hint="eastAsia" w:ascii="黑体" w:hAnsi="黑体" w:eastAsia="黑体"/>
          <w:sz w:val="28"/>
          <w:szCs w:val="28"/>
        </w:rPr>
        <w:t>个人事迹材料</w:t>
      </w:r>
    </w:p>
    <w:p w14:paraId="3BB0FDE4">
      <w:pPr>
        <w:widowControl/>
        <w:ind w:firstLine="420"/>
        <w:jc w:val="left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博学笃志，做不断进步的奋斗者。</w:t>
      </w:r>
      <w:r>
        <w:rPr>
          <w:rFonts w:hint="eastAsia"/>
          <w:sz w:val="21"/>
          <w:szCs w:val="21"/>
          <w:lang w:val="en-US" w:eastAsia="zh-CN"/>
        </w:rPr>
        <w:t>大学前两年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学习成绩专业第二，综测成绩专业第一，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所修课程优良率为百分之百，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基础性测评等级为“A”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获得国家奖学金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，获评山东省优秀学生（全院22级唯一），优秀学生，优秀共青团员，“学习标兵”等荣誉称号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。锐意进取，砥砺前行是我不变的口号。</w:t>
      </w:r>
    </w:p>
    <w:p w14:paraId="109D5486">
      <w:pPr>
        <w:widowControl/>
        <w:ind w:firstLine="420"/>
        <w:jc w:val="left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砥志研思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，做科学研究的深耕者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作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为大创负责人，主持大创项目《超薄碳缺陷g-C3N4的制备及催化性能研究》，积极与研究生学长沟通交流，阶段性向导师汇报进展，并提出自己的思路想法。通过无数次实验和分析，找到了氮化碳碳缺陷与结晶度之间的平衡关系，提出利用草酸热分解气剥蚀法制备氮化碳，显著提高了氮化碳选择性氧化苯甲醛的转化率和选择性，一篇SCI论文正在投稿阶段。</w:t>
      </w:r>
    </w:p>
    <w:p w14:paraId="740C2359">
      <w:pPr>
        <w:widowControl/>
        <w:ind w:firstLine="420"/>
        <w:jc w:val="left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通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过优秀本科生“三进”计划加入电化学智能传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感团队，独立开展《基于浒苔基碳点荧光标记物的合成方法及其即时检测性能研究》的课题，每天在教室与实验室两点一线之间奔波，在科研的海洋中徜徉。经过大量的文献调研，上百份实验样品的制备和测验，创新了生物质碳点二次纯化合成的策略，解决了碳点纯度不足引起灵敏度低的问题，并成功将碳点负载于二氧化硅球上，实现免疫功能化并应用于试纸条检测，变废为宝。目前以第三作者发表SCI一区论文一篇，以第一完成人发表国家发明专利一项。未来，还将继续开展碳点方面的研究，为高品质生物质碳点的开发和发光机理研究做贡献。</w:t>
      </w:r>
    </w:p>
    <w:p w14:paraId="2EABD1EA">
      <w:pPr>
        <w:widowControl/>
        <w:ind w:firstLine="420"/>
        <w:jc w:val="left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追求卓越，做学科竞赛的</w:t>
      </w:r>
      <w:r>
        <w:rPr>
          <w:rFonts w:hint="eastAsia"/>
          <w:b/>
          <w:bCs/>
          <w:sz w:val="21"/>
          <w:szCs w:val="21"/>
          <w:lang w:val="en-US" w:eastAsia="zh-CN"/>
        </w:rPr>
        <w:t>攀登者。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在开展三进计划的过程中，利用所研成果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，作为团队第二完成人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参加第十四届“挑战杯”山东省大学生创业计划大赛和2024年山东省大学生创新大赛，分别获得一等奖和特等奖，项目推至第十四届“挑战杯”全国大学生创业计划大赛获得国家级二等奖。经过“挑战杯”比赛的历练，我将三进的科研成果应用于抗体检测产业，作为负责人带</w:t>
      </w:r>
      <w:r>
        <w:rPr>
          <w:rFonts w:hint="eastAsia" w:ascii="宋体" w:hAnsi="宋体" w:cs="宋体"/>
          <w:sz w:val="21"/>
          <w:szCs w:val="21"/>
          <w:lang w:val="en-US" w:eastAsia="zh-CN"/>
        </w:rPr>
        <w:t>领团队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参加2024年山东省大学生创新大赛，作品《碳索光明——兽用诊断新型浒苔基荧光碳点标记物》获得省一等奖。在校期间，积极尝试多种学科竞赛，获得了山东省物理创新竞赛一等奖，高等数学竞赛校级二等奖，Chem-E-Car校赛二等奖等奖项。此外，作为一名石油化工人，利用课余时间自学Aspen Plus、SW-6、HAZOP等化工领域的专业软件，扩展课余知识，提高专业技能，目前正在冲击全国大学生化工安全设计大赛。</w:t>
      </w:r>
    </w:p>
    <w:p w14:paraId="5356E1B0">
      <w:pPr>
        <w:widowControl/>
        <w:ind w:firstLine="420"/>
        <w:jc w:val="left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主动奉献，做校园文化的建设者。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做学生诉求的倾听者，大一在学院学创部从事学生工作，策划举办“以书会友”阅读活动、英语沙龙等活动，为同学们营造良好的学习氛围，最终考核为优秀；做积极学风的引导者，大二时，在年级大会上向学院全体23级本科新生分享学习心得和期末复习方法；做实践精神的弘扬者，作为2023年寒假“企化未来”实践队成员，到访南京扬子石化公司并展开实地调研，返校后多次参与企化未来宣讲团活动；做活动后勤的保障者，全力协助组织社团“百团大战”活动、学院新生运动会等丰富多彩的课外活动，让每一位参与者都能享受其中，共同成长。</w:t>
      </w:r>
    </w:p>
    <w:p w14:paraId="73B4B4CF">
      <w:pPr>
        <w:widowControl/>
        <w:ind w:firstLine="42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心济天下，做社会公益的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先锋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作为新时代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的大学生，秉持将小我融入大我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勇当社会公益先锋的理想，加入校级优秀社团“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蓝盾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海洋保护协会”，学习海洋保护的相关知识，参加公益净滩活动；响应国家大学生志愿服务西部计划，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加入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南杉公益助学团队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并担任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活动部副部长，为团队的各项活动出谋划策，参演“12.5志愿者晚会”节目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并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连续两年作为支教队队长带领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南杉豫见石光支教队前往河南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乡村夏令营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实地支教活动近40天，服务学生134人，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各级媒体</w:t>
      </w:r>
      <w:r>
        <w:rPr>
          <w:rFonts w:hint="eastAsia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宣传稿件60余篇，期间带领支教团队与上海佰特公益展开合作，活动现场抖音直播实时观看人数超一万人。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作为主要负责人之一，团队获得“四星级实践队”荣誉称号。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在2023年寒假，我被学校聘请为学生资助宣传大使，参与返校宣讲，利用春节假期走访家乡本地贫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困家庭，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宣讲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国家大学生资助政策以及中国石油大学（华东）的学生资助政策体系。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此外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积极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组织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公益市集，宣传防溺水知识，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利用大学期间的奖学金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为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19位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留守儿童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和24位贫困学生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寄送祝福贺卡与学习用品，用行动让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青春在奉献中焕发绚丽光彩！</w:t>
      </w:r>
    </w:p>
    <w:p w14:paraId="5CC83DEB">
      <w:pPr>
        <w:widowControl/>
        <w:ind w:firstLine="420"/>
        <w:jc w:val="left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强身健体，为祖国健康工作50年。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进入大学，仍坚持保持每周十小时以上运动时间的习惯，大学四学期的体测综合成绩平均为94.43，远超优秀水平，并且体育课成绩接近满分。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从小热爱体育，享受挥汗赛场的快感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，因此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在大一入学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就加入了化院长跑队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积极参加日常训练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经过一周五训的高强度春训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，在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两届校运会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中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先后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获得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男子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400米第四名，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男子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800米第二名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男子4×400米第七名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的成绩，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并在第十九届青年健身节“体质大比武”中获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团队第四名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共得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26分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，助力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学院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七连冠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八连冠。</w:t>
      </w:r>
    </w:p>
    <w:p w14:paraId="01A9F88F">
      <w:pPr>
        <w:widowControl/>
        <w:ind w:firstLine="420"/>
        <w:jc w:val="left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静坐听雨无畏，无问西东求真。回想当初，我怀揣练就一身本领、投身祖国建设的梦踏入大学校园。在良师益友的支持和鼓励下，尝试探索多方面领域并深入学习成了我大学生涯的主旋律，然而这一切并不一帆风顺，成长路上始终与挫折相伴，但我从未轻言放弃。时间告诉我人生就是一场奔赴梦想的征程，而“纵有疾风起，人生不言弃”一直作为我的座右铭，陪我走过很多低迷的时光，让我有勇气乘风破浪，逐梦杨帆！作为新时代的青年，重任在肩，我将会继续保持初心，抢抓机遇，把握时光，将小我融入大我，赓继石油前辈们的伟大精神，在祖国需要的地方绽放青春！</w:t>
      </w:r>
    </w:p>
    <w:p w14:paraId="467F3BE7"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1OTkyMzVkNjE2NDllMDliYTA0MzUzMDQ2NTc1NTIifQ=="/>
  </w:docVars>
  <w:rsids>
    <w:rsidRoot w:val="409B6BF8"/>
    <w:rsid w:val="00B67583"/>
    <w:rsid w:val="061202DE"/>
    <w:rsid w:val="124E0E69"/>
    <w:rsid w:val="149E4D6B"/>
    <w:rsid w:val="2BD80B1F"/>
    <w:rsid w:val="409B6BF8"/>
    <w:rsid w:val="4EC60F18"/>
    <w:rsid w:val="6C2068E9"/>
    <w:rsid w:val="7326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2075</Words>
  <Characters>2144</Characters>
  <Lines>0</Lines>
  <Paragraphs>0</Paragraphs>
  <TotalTime>43</TotalTime>
  <ScaleCrop>false</ScaleCrop>
  <LinksUpToDate>false</LinksUpToDate>
  <CharactersWithSpaces>2145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2024-09-08T09:47:00Z</dcterms:created>
  <dc:creator>Administrator</dc:creator>
  <cp:lastModifiedBy>8237477301</cp:lastModifiedBy>
  <dcterms:modified xsi:type="dcterms:W3CDTF">2024-09-18T13:15:06Z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4ED10C30B57F4CA38EE93ED4D307C8EE_13</vt:lpwstr>
  </property>
</Properties>
</file>