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A45434" w14:textId="0236B9E8" w:rsidR="00963369" w:rsidRDefault="005E145F" w:rsidP="004319E5">
      <w:pPr>
        <w:spacing w:line="240" w:lineRule="auto"/>
        <w:ind w:firstLineChars="0" w:firstLine="0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中国石油大学（华东）</w:t>
      </w:r>
      <w:r w:rsidR="009D0E71" w:rsidRPr="009D0E71">
        <w:rPr>
          <w:rFonts w:ascii="方正小标宋简体" w:eastAsia="方正小标宋简体" w:hAnsi="方正小标宋简体" w:cs="方正小标宋简体" w:hint="eastAsia"/>
          <w:sz w:val="40"/>
          <w:szCs w:val="40"/>
        </w:rPr>
        <w:t>“中海油服‘璇玑’奖学金”</w:t>
      </w:r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实施细则</w:t>
      </w:r>
      <w:r w:rsidR="009D0E71">
        <w:rPr>
          <w:rFonts w:ascii="方正小标宋简体" w:eastAsia="方正小标宋简体" w:hAnsi="方正小标宋简体" w:cs="方正小标宋简体" w:hint="eastAsia"/>
          <w:sz w:val="40"/>
          <w:szCs w:val="40"/>
        </w:rPr>
        <w:t>（试行）</w:t>
      </w:r>
    </w:p>
    <w:p w14:paraId="443F030A" w14:textId="6C0A7E7C" w:rsidR="00963369" w:rsidRDefault="005E145F">
      <w:pPr>
        <w:ind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为</w:t>
      </w:r>
      <w:r w:rsidR="009D0E71" w:rsidRPr="009D0E71">
        <w:rPr>
          <w:rFonts w:ascii="仿宋_GB2312" w:eastAsia="仿宋_GB2312" w:hAnsi="仿宋_GB2312" w:cs="仿宋_GB2312" w:hint="eastAsia"/>
          <w:sz w:val="28"/>
          <w:szCs w:val="28"/>
        </w:rPr>
        <w:t>鼓励在校学生勤奋学习、刻苦钻研，不断突破学术瓶颈，</w:t>
      </w:r>
      <w:r w:rsidR="004319E5">
        <w:rPr>
          <w:rFonts w:ascii="仿宋_GB2312" w:eastAsia="仿宋_GB2312" w:hAnsi="仿宋_GB2312" w:cs="仿宋_GB2312" w:hint="eastAsia"/>
          <w:sz w:val="28"/>
          <w:szCs w:val="28"/>
        </w:rPr>
        <w:t>培养更多</w:t>
      </w:r>
      <w:r>
        <w:rPr>
          <w:rFonts w:ascii="仿宋_GB2312" w:eastAsia="仿宋_GB2312" w:hAnsi="仿宋_GB2312" w:cs="仿宋_GB2312" w:hint="eastAsia"/>
          <w:sz w:val="28"/>
          <w:szCs w:val="28"/>
        </w:rPr>
        <w:t>优秀学子投身祖国石油事业，中海油田服务股份有限公司在中国石油大学（华东）设立</w:t>
      </w:r>
      <w:r w:rsidR="009D0E71" w:rsidRPr="009D0E71">
        <w:rPr>
          <w:rFonts w:ascii="仿宋_GB2312" w:eastAsia="仿宋_GB2312" w:hAnsi="仿宋_GB2312" w:cs="仿宋_GB2312" w:hint="eastAsia"/>
          <w:sz w:val="28"/>
          <w:szCs w:val="28"/>
        </w:rPr>
        <w:t>“中海油服‘璇玑’奖学金”</w:t>
      </w:r>
      <w:r w:rsidR="004319E5">
        <w:rPr>
          <w:rFonts w:ascii="仿宋_GB2312" w:eastAsia="仿宋_GB2312" w:hAnsi="仿宋_GB2312" w:cs="仿宋_GB2312" w:hint="eastAsia"/>
          <w:sz w:val="28"/>
          <w:szCs w:val="28"/>
        </w:rPr>
        <w:t>。</w:t>
      </w:r>
      <w:r>
        <w:rPr>
          <w:rFonts w:ascii="仿宋_GB2312" w:eastAsia="仿宋_GB2312" w:hAnsi="仿宋_GB2312" w:cs="仿宋_GB2312" w:hint="eastAsia"/>
          <w:sz w:val="28"/>
          <w:szCs w:val="28"/>
        </w:rPr>
        <w:t>为保证</w:t>
      </w:r>
      <w:r w:rsidR="004319E5">
        <w:rPr>
          <w:rFonts w:ascii="仿宋_GB2312" w:eastAsia="仿宋_GB2312" w:hAnsi="仿宋_GB2312" w:cs="仿宋_GB2312" w:hint="eastAsia"/>
          <w:sz w:val="28"/>
          <w:szCs w:val="28"/>
        </w:rPr>
        <w:t>该</w:t>
      </w:r>
      <w:r>
        <w:rPr>
          <w:rFonts w:ascii="仿宋_GB2312" w:eastAsia="仿宋_GB2312" w:hAnsi="仿宋_GB2312" w:cs="仿宋_GB2312" w:hint="eastAsia"/>
          <w:sz w:val="28"/>
          <w:szCs w:val="28"/>
        </w:rPr>
        <w:t>奖学金评选工作的规范化、科学化，特制定本实施细则。</w:t>
      </w:r>
    </w:p>
    <w:p w14:paraId="406480A8" w14:textId="77777777" w:rsidR="00963369" w:rsidRDefault="005E145F">
      <w:pPr>
        <w:ind w:firstLine="561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第一条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  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评选范围、奖励人数及额度</w:t>
      </w:r>
    </w:p>
    <w:p w14:paraId="6AA887B1" w14:textId="77777777" w:rsidR="00963369" w:rsidRDefault="005E145F">
      <w:pPr>
        <w:ind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sz w:val="28"/>
          <w:szCs w:val="28"/>
        </w:rPr>
        <w:t>评选范围：在校全日制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本科生及硕博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研究生，专业以石油石化相关专业为主。</w:t>
      </w:r>
    </w:p>
    <w:p w14:paraId="5E6A8942" w14:textId="2CF4A164" w:rsidR="00963369" w:rsidRDefault="005E145F">
      <w:pPr>
        <w:ind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2.</w:t>
      </w:r>
      <w:r>
        <w:rPr>
          <w:rFonts w:ascii="仿宋_GB2312" w:eastAsia="仿宋_GB2312" w:hAnsi="仿宋_GB2312" w:cs="仿宋_GB2312" w:hint="eastAsia"/>
          <w:sz w:val="28"/>
          <w:szCs w:val="28"/>
        </w:rPr>
        <w:t>奖励人数及额度：每年奖励</w:t>
      </w:r>
      <w:r>
        <w:rPr>
          <w:rFonts w:ascii="仿宋_GB2312" w:eastAsia="仿宋_GB2312" w:hAnsi="仿宋_GB2312" w:cs="仿宋_GB2312" w:hint="eastAsia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人，本科生</w:t>
      </w:r>
      <w:r w:rsidR="009D0E71">
        <w:rPr>
          <w:rFonts w:ascii="仿宋_GB2312" w:eastAsia="仿宋_GB2312" w:hAnsi="仿宋_GB2312" w:cs="仿宋_GB2312" w:hint="eastAsia"/>
          <w:sz w:val="28"/>
          <w:szCs w:val="28"/>
        </w:rPr>
        <w:t>12人、硕士</w:t>
      </w:r>
      <w:r>
        <w:rPr>
          <w:rFonts w:ascii="仿宋_GB2312" w:eastAsia="仿宋_GB2312" w:hAnsi="仿宋_GB2312" w:cs="仿宋_GB2312" w:hint="eastAsia"/>
          <w:sz w:val="28"/>
          <w:szCs w:val="28"/>
        </w:rPr>
        <w:t>研究生</w:t>
      </w:r>
      <w:r w:rsidR="009D0E71">
        <w:rPr>
          <w:rFonts w:ascii="仿宋_GB2312" w:eastAsia="仿宋_GB2312" w:hAnsi="仿宋_GB2312" w:cs="仿宋_GB2312" w:hint="eastAsia"/>
          <w:sz w:val="28"/>
          <w:szCs w:val="28"/>
        </w:rPr>
        <w:t>6人、博士研究生2</w:t>
      </w:r>
      <w:r>
        <w:rPr>
          <w:rFonts w:ascii="仿宋_GB2312" w:eastAsia="仿宋_GB2312" w:hAnsi="仿宋_GB2312" w:cs="仿宋_GB2312" w:hint="eastAsia"/>
          <w:sz w:val="28"/>
          <w:szCs w:val="28"/>
        </w:rPr>
        <w:t>人，每人奖励</w:t>
      </w:r>
      <w:r>
        <w:rPr>
          <w:rFonts w:ascii="仿宋_GB2312" w:eastAsia="仿宋_GB2312" w:hAnsi="仿宋_GB2312" w:cs="仿宋_GB2312" w:hint="eastAsia"/>
          <w:sz w:val="28"/>
          <w:szCs w:val="28"/>
        </w:rPr>
        <w:t>10000</w:t>
      </w:r>
      <w:r>
        <w:rPr>
          <w:rFonts w:ascii="仿宋_GB2312" w:eastAsia="仿宋_GB2312" w:hAnsi="仿宋_GB2312" w:cs="仿宋_GB2312" w:hint="eastAsia"/>
          <w:sz w:val="28"/>
          <w:szCs w:val="28"/>
        </w:rPr>
        <w:t>元。</w:t>
      </w:r>
    </w:p>
    <w:p w14:paraId="3820A1C3" w14:textId="77777777" w:rsidR="00963369" w:rsidRDefault="005E145F">
      <w:pPr>
        <w:ind w:firstLine="561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第二条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  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评选条件</w:t>
      </w:r>
    </w:p>
    <w:p w14:paraId="08E904C6" w14:textId="695A0D1C" w:rsidR="009D0E71" w:rsidRPr="009D0E71" w:rsidRDefault="009D0E71" w:rsidP="009D0E71">
      <w:pPr>
        <w:ind w:firstLine="560"/>
        <w:rPr>
          <w:rFonts w:ascii="仿宋_GB2312" w:eastAsia="仿宋_GB2312" w:hAnsi="仿宋_GB2312" w:cs="仿宋_GB2312"/>
          <w:sz w:val="28"/>
          <w:szCs w:val="28"/>
        </w:rPr>
      </w:pPr>
      <w:r w:rsidRPr="009D0E71">
        <w:rPr>
          <w:rFonts w:ascii="仿宋_GB2312" w:eastAsia="仿宋_GB2312" w:hAnsi="仿宋_GB2312" w:cs="仿宋_GB2312" w:hint="eastAsia"/>
          <w:sz w:val="28"/>
          <w:szCs w:val="28"/>
        </w:rPr>
        <w:t>1.热爱祖国，拥护中国共产党的领导，热爱和支持祖国石油工业发展。</w:t>
      </w:r>
    </w:p>
    <w:p w14:paraId="6E68CBD6" w14:textId="2FA1970B" w:rsidR="009D0E71" w:rsidRPr="009D0E71" w:rsidRDefault="009D0E71" w:rsidP="009D0E71">
      <w:pPr>
        <w:ind w:firstLine="560"/>
        <w:rPr>
          <w:rFonts w:ascii="仿宋_GB2312" w:eastAsia="仿宋_GB2312" w:hAnsi="仿宋_GB2312" w:cs="仿宋_GB2312"/>
          <w:sz w:val="28"/>
          <w:szCs w:val="28"/>
        </w:rPr>
      </w:pPr>
      <w:r w:rsidRPr="009D0E71">
        <w:rPr>
          <w:rFonts w:ascii="仿宋_GB2312" w:eastAsia="仿宋_GB2312" w:hAnsi="仿宋_GB2312" w:cs="仿宋_GB2312" w:hint="eastAsia"/>
          <w:sz w:val="28"/>
          <w:szCs w:val="28"/>
        </w:rPr>
        <w:t>2.道德品质优良，自觉遵守国家法律法规和学校规章制度，在校期间未受任何处分，考试科目成绩无不及格项目。</w:t>
      </w:r>
    </w:p>
    <w:p w14:paraId="4560BB84" w14:textId="652C4B8A" w:rsidR="009D0E71" w:rsidRPr="009D0E71" w:rsidRDefault="009D0E71" w:rsidP="009D0E71">
      <w:pPr>
        <w:ind w:firstLine="560"/>
        <w:rPr>
          <w:rFonts w:ascii="仿宋_GB2312" w:eastAsia="仿宋_GB2312" w:hAnsi="仿宋_GB2312" w:cs="仿宋_GB2312"/>
          <w:sz w:val="28"/>
          <w:szCs w:val="28"/>
        </w:rPr>
      </w:pPr>
      <w:r w:rsidRPr="009D0E71">
        <w:rPr>
          <w:rFonts w:ascii="仿宋_GB2312" w:eastAsia="仿宋_GB2312" w:hAnsi="仿宋_GB2312" w:cs="仿宋_GB2312" w:hint="eastAsia"/>
          <w:sz w:val="28"/>
          <w:szCs w:val="28"/>
        </w:rPr>
        <w:t>3.学习态度端正，科研能力突出，综合素质出类拔萃，勤奋刻苦，成绩优异。</w:t>
      </w:r>
    </w:p>
    <w:p w14:paraId="2B068AA6" w14:textId="6F5AD3D2" w:rsidR="009D0E71" w:rsidRPr="009D0E71" w:rsidRDefault="009D0E71" w:rsidP="009D0E71">
      <w:pPr>
        <w:ind w:firstLine="560"/>
        <w:rPr>
          <w:rFonts w:ascii="仿宋_GB2312" w:eastAsia="仿宋_GB2312" w:hAnsi="仿宋_GB2312" w:cs="仿宋_GB2312"/>
          <w:sz w:val="28"/>
          <w:szCs w:val="28"/>
        </w:rPr>
      </w:pPr>
      <w:r w:rsidRPr="009D0E71">
        <w:rPr>
          <w:rFonts w:ascii="仿宋_GB2312" w:eastAsia="仿宋_GB2312" w:hAnsi="仿宋_GB2312" w:cs="仿宋_GB2312" w:hint="eastAsia"/>
          <w:sz w:val="28"/>
          <w:szCs w:val="28"/>
        </w:rPr>
        <w:t>4.参评学生应提交其成绩和学术成果相对应的证明材料，成绩应提交加盖本学院公章的成绩单，论文应提交收录证明，专利应提交授权证书。</w:t>
      </w:r>
    </w:p>
    <w:p w14:paraId="3501D806" w14:textId="0A7D09FE" w:rsidR="009D0E71" w:rsidRPr="009D0E71" w:rsidRDefault="009D0E71" w:rsidP="009D0E71">
      <w:pPr>
        <w:ind w:firstLine="560"/>
        <w:rPr>
          <w:rFonts w:ascii="仿宋_GB2312" w:eastAsia="仿宋_GB2312" w:hAnsi="仿宋_GB2312" w:cs="仿宋_GB2312"/>
          <w:sz w:val="28"/>
          <w:szCs w:val="28"/>
        </w:rPr>
      </w:pPr>
      <w:r w:rsidRPr="009D0E71">
        <w:rPr>
          <w:rFonts w:ascii="仿宋_GB2312" w:eastAsia="仿宋_GB2312" w:hAnsi="仿宋_GB2312" w:cs="仿宋_GB2312" w:hint="eastAsia"/>
          <w:sz w:val="28"/>
          <w:szCs w:val="28"/>
        </w:rPr>
        <w:t>5.在就读专业核心领域核心期刊（SCI/EI检索）发表高水平学术论文者或取得国家级竞赛省级以上奖项者优先考虑。</w:t>
      </w:r>
    </w:p>
    <w:p w14:paraId="4C4D352C" w14:textId="79F4FB8F" w:rsidR="009D0E71" w:rsidRDefault="009D0E71" w:rsidP="009D0E71">
      <w:pPr>
        <w:ind w:firstLine="560"/>
        <w:rPr>
          <w:rFonts w:ascii="仿宋_GB2312" w:eastAsia="仿宋_GB2312" w:hAnsi="仿宋_GB2312" w:cs="仿宋_GB2312"/>
          <w:sz w:val="28"/>
          <w:szCs w:val="28"/>
        </w:rPr>
      </w:pPr>
      <w:r w:rsidRPr="009D0E71">
        <w:rPr>
          <w:rFonts w:ascii="仿宋_GB2312" w:eastAsia="仿宋_GB2312" w:hAnsi="仿宋_GB2312" w:cs="仿宋_GB2312" w:hint="eastAsia"/>
          <w:sz w:val="28"/>
          <w:szCs w:val="28"/>
        </w:rPr>
        <w:t>6.发表论文数量相同时，期刊分区高、文章影响因子分值高者优先考虑，具体以当年中科院文献情报中心发布的期刊分区和影响因子</w:t>
      </w:r>
      <w:r w:rsidRPr="009D0E71">
        <w:rPr>
          <w:rFonts w:ascii="仿宋_GB2312" w:eastAsia="仿宋_GB2312" w:hAnsi="仿宋_GB2312" w:cs="仿宋_GB2312" w:hint="eastAsia"/>
          <w:sz w:val="28"/>
          <w:szCs w:val="28"/>
        </w:rPr>
        <w:lastRenderedPageBreak/>
        <w:t>为准。</w:t>
      </w:r>
    </w:p>
    <w:p w14:paraId="7B915CB8" w14:textId="1B4BF6F1" w:rsidR="00963369" w:rsidRDefault="005E145F" w:rsidP="009D0E71">
      <w:pPr>
        <w:ind w:firstLine="561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第三条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  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奖学金评选程序</w:t>
      </w:r>
    </w:p>
    <w:p w14:paraId="129F0857" w14:textId="6DD6BB3E" w:rsidR="00963369" w:rsidRDefault="005E145F" w:rsidP="009D0E71">
      <w:pPr>
        <w:widowControl/>
        <w:ind w:firstLine="560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1</w:t>
      </w:r>
      <w:r w:rsidR="004319E5"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．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中国石油大学（华东）教育基金管理委员会办公室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9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月底下达评选指标并向各相关学院下发评选通知。</w:t>
      </w:r>
    </w:p>
    <w:p w14:paraId="7A0FB111" w14:textId="55A94AD5" w:rsidR="00963369" w:rsidRDefault="005E145F" w:rsidP="009D0E71">
      <w:pPr>
        <w:widowControl/>
        <w:ind w:firstLine="560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2</w:t>
      </w:r>
      <w:r w:rsidR="004319E5"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．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由学生个人提出申请，各学院根据申请，按照标准进行初步筛选和推荐。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10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月下旬，各学院将申请表报</w:t>
      </w:r>
      <w:proofErr w:type="gramStart"/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至党委</w:t>
      </w:r>
      <w:proofErr w:type="gramEnd"/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学生工作部（武装部），由党委学生工作部（武装部）进行初评，并将初评结果报中国石油大学（华东）教育基金管理委员会办公室。</w:t>
      </w:r>
    </w:p>
    <w:p w14:paraId="4708D39C" w14:textId="5440F49A" w:rsidR="00963369" w:rsidRDefault="005E145F" w:rsidP="009D0E71">
      <w:pPr>
        <w:widowControl/>
        <w:ind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3</w:t>
      </w:r>
      <w:r w:rsidR="004319E5"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．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中国石油大学（华东）教育基金管理委员会在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1</w:t>
      </w:r>
      <w:r w:rsidR="004319E5"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0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月底完成评审工作，并将审定后的结果将反馈给</w:t>
      </w:r>
      <w:r>
        <w:rPr>
          <w:rFonts w:ascii="仿宋_GB2312" w:eastAsia="仿宋_GB2312" w:hAnsi="仿宋_GB2312" w:cs="仿宋_GB2312" w:hint="eastAsia"/>
          <w:sz w:val="28"/>
          <w:szCs w:val="28"/>
        </w:rPr>
        <w:t>中海油田服务股份有限公司。</w:t>
      </w:r>
    </w:p>
    <w:p w14:paraId="38AADA05" w14:textId="77777777" w:rsidR="00963369" w:rsidRDefault="005E145F" w:rsidP="009D0E71">
      <w:pPr>
        <w:widowControl/>
        <w:ind w:firstLine="561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第四条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  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奖学金原则上在每年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12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月份统一发放。</w:t>
      </w:r>
    </w:p>
    <w:p w14:paraId="0D7ABD33" w14:textId="77777777" w:rsidR="00963369" w:rsidRDefault="005E145F">
      <w:pPr>
        <w:ind w:firstLine="561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第五条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  </w:t>
      </w:r>
      <w:r>
        <w:rPr>
          <w:rFonts w:ascii="仿宋_GB2312" w:eastAsia="仿宋_GB2312" w:hAnsi="仿宋_GB2312" w:cs="仿宋_GB2312" w:hint="eastAsia"/>
          <w:sz w:val="28"/>
          <w:szCs w:val="28"/>
        </w:rPr>
        <w:t>本实施细则由山东省中国石油大学教育发展基金会负责解释和修订。</w:t>
      </w:r>
    </w:p>
    <w:p w14:paraId="175C72D4" w14:textId="77777777" w:rsidR="009D0E71" w:rsidRDefault="009D0E71">
      <w:pPr>
        <w:ind w:firstLine="560"/>
        <w:rPr>
          <w:rFonts w:ascii="仿宋_GB2312" w:eastAsia="仿宋_GB2312" w:hAnsi="仿宋_GB2312" w:cs="仿宋_GB2312"/>
          <w:sz w:val="28"/>
          <w:szCs w:val="28"/>
        </w:rPr>
      </w:pPr>
    </w:p>
    <w:p w14:paraId="38B8F6AA" w14:textId="77777777" w:rsidR="00963369" w:rsidRDefault="005E145F">
      <w:pPr>
        <w:ind w:firstLine="560"/>
        <w:jc w:val="righ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山东省中国石油大学教育发展基金会</w:t>
      </w:r>
    </w:p>
    <w:p w14:paraId="2ADBA6E2" w14:textId="77777777" w:rsidR="00963369" w:rsidRDefault="005E145F">
      <w:pPr>
        <w:ind w:firstLine="560"/>
        <w:jc w:val="righ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2024</w:t>
      </w:r>
      <w:r>
        <w:rPr>
          <w:rFonts w:ascii="仿宋_GB2312" w:eastAsia="仿宋_GB2312" w:hAnsi="仿宋_GB2312" w:cs="仿宋_GB2312" w:hint="eastAsia"/>
          <w:sz w:val="28"/>
          <w:szCs w:val="28"/>
        </w:rPr>
        <w:t>年</w:t>
      </w:r>
      <w:r>
        <w:rPr>
          <w:rFonts w:ascii="仿宋_GB2312" w:eastAsia="仿宋_GB2312" w:hAnsi="仿宋_GB2312" w:cs="仿宋_GB2312" w:hint="eastAsia"/>
          <w:sz w:val="28"/>
          <w:szCs w:val="28"/>
        </w:rPr>
        <w:t>11</w:t>
      </w:r>
      <w:r>
        <w:rPr>
          <w:rFonts w:ascii="仿宋_GB2312" w:eastAsia="仿宋_GB2312" w:hAnsi="仿宋_GB2312" w:cs="仿宋_GB2312" w:hint="eastAsia"/>
          <w:sz w:val="28"/>
          <w:szCs w:val="28"/>
        </w:rPr>
        <w:t>月</w:t>
      </w:r>
      <w:r>
        <w:rPr>
          <w:rFonts w:ascii="仿宋_GB2312" w:eastAsia="仿宋_GB2312" w:hAnsi="仿宋_GB2312" w:cs="仿宋_GB2312" w:hint="eastAsia"/>
          <w:sz w:val="28"/>
          <w:szCs w:val="28"/>
        </w:rPr>
        <w:t>18</w:t>
      </w:r>
      <w:r>
        <w:rPr>
          <w:rFonts w:ascii="仿宋_GB2312" w:eastAsia="仿宋_GB2312" w:hAnsi="仿宋_GB2312" w:cs="仿宋_GB2312" w:hint="eastAsia"/>
          <w:sz w:val="28"/>
          <w:szCs w:val="28"/>
        </w:rPr>
        <w:t>日</w:t>
      </w:r>
    </w:p>
    <w:p w14:paraId="479DFEBF" w14:textId="77777777" w:rsidR="00963369" w:rsidRDefault="00963369"/>
    <w:sectPr w:rsidR="009633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A97975" w14:textId="77777777" w:rsidR="005E145F" w:rsidRDefault="005E145F">
      <w:pPr>
        <w:spacing w:line="240" w:lineRule="auto"/>
      </w:pPr>
      <w:r>
        <w:separator/>
      </w:r>
    </w:p>
  </w:endnote>
  <w:endnote w:type="continuationSeparator" w:id="0">
    <w:p w14:paraId="4576DAC6" w14:textId="77777777" w:rsidR="005E145F" w:rsidRDefault="005E14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Microsoft YaHei UI Light"/>
    <w:charset w:val="86"/>
    <w:family w:val="auto"/>
    <w:pitch w:val="variable"/>
    <w:sig w:usb0="00000001" w:usb1="080E0000" w:usb2="00000010" w:usb3="00000000" w:csb0="00040000" w:csb1="00000000"/>
    <w:embedRegular r:id="rId1" w:subsetted="1" w:fontKey="{5894A24F-9EF4-4FD9-A50F-281B59C70417}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  <w:embedRegular r:id="rId2" w:subsetted="1" w:fontKey="{FE3CF6DF-CE5C-4EE3-B60A-71BA95E71587}"/>
    <w:embedBold r:id="rId3" w:subsetted="1" w:fontKey="{4D614752-8DC3-4BE6-8677-65D788FCABEF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56999B" w14:textId="77777777" w:rsidR="009D0E71" w:rsidRDefault="009D0E71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13B78" w14:textId="77777777" w:rsidR="009D0E71" w:rsidRDefault="009D0E71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70D284" w14:textId="77777777" w:rsidR="009D0E71" w:rsidRDefault="009D0E71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24186" w14:textId="77777777" w:rsidR="005E145F" w:rsidRDefault="005E145F">
      <w:r>
        <w:separator/>
      </w:r>
    </w:p>
  </w:footnote>
  <w:footnote w:type="continuationSeparator" w:id="0">
    <w:p w14:paraId="7A8A1466" w14:textId="77777777" w:rsidR="005E145F" w:rsidRDefault="005E14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521A6" w14:textId="77777777" w:rsidR="009D0E71" w:rsidRDefault="009D0E71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640C8" w14:textId="77777777" w:rsidR="009D0E71" w:rsidRDefault="009D0E71">
    <w:pPr>
      <w:pStyle w:val="a3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F03FFA" w14:textId="77777777" w:rsidR="009D0E71" w:rsidRDefault="009D0E71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JlZTY1YjlhY2UzYWNjNDMzN2U5NjcxNzI2ZGI3YTMifQ=="/>
  </w:docVars>
  <w:rsids>
    <w:rsidRoot w:val="00963369"/>
    <w:rsid w:val="00086036"/>
    <w:rsid w:val="001435A5"/>
    <w:rsid w:val="004319E5"/>
    <w:rsid w:val="004346CA"/>
    <w:rsid w:val="005E145F"/>
    <w:rsid w:val="006B363E"/>
    <w:rsid w:val="00963369"/>
    <w:rsid w:val="009D0E71"/>
    <w:rsid w:val="00D252FC"/>
    <w:rsid w:val="04697A1A"/>
    <w:rsid w:val="104E7D16"/>
    <w:rsid w:val="1DB75BC8"/>
    <w:rsid w:val="1DD173D7"/>
    <w:rsid w:val="21BB54E6"/>
    <w:rsid w:val="24EA3E07"/>
    <w:rsid w:val="255A36CD"/>
    <w:rsid w:val="33A24FDC"/>
    <w:rsid w:val="4D563A27"/>
    <w:rsid w:val="4F337FD5"/>
    <w:rsid w:val="591F15CA"/>
    <w:rsid w:val="64ED229A"/>
    <w:rsid w:val="67E721B0"/>
    <w:rsid w:val="6B905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7CB20B5"/>
  <w15:docId w15:val="{DEE16388-D220-43CC-AE3C-37D960E97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napToGrid w:val="0"/>
      <w:spacing w:line="360" w:lineRule="auto"/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D0E71"/>
    <w:pP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9D0E7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9D0E71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9D0E7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132</Words>
  <Characters>756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张万春</cp:lastModifiedBy>
  <cp:revision>3</cp:revision>
  <dcterms:created xsi:type="dcterms:W3CDTF">2024-11-19T09:04:00Z</dcterms:created>
  <dcterms:modified xsi:type="dcterms:W3CDTF">2024-11-19T09:10:00Z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BA8666FD154B4AB9A5583C939EB631A5_13</vt:lpwstr>
  </property>
</Properties>
</file>